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27A4" w14:textId="77777777"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14:paraId="1423688A" w14:textId="77777777" w:rsidR="00213D01" w:rsidRPr="00D932B2" w:rsidRDefault="00213D01" w:rsidP="00D932B2">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B80971" w:rsidRPr="00D932B2">
        <w:rPr>
          <w:b/>
          <w:vanish w:val="0"/>
        </w:rPr>
        <w:t>Vehicular Traffic Coatings</w:t>
      </w:r>
      <w:r w:rsidR="00851D40" w:rsidRPr="00D932B2">
        <w:rPr>
          <w:b/>
          <w:vanish w:val="0"/>
        </w:rPr>
        <w:t xml:space="preserve"> Guide Specification</w:t>
      </w:r>
    </w:p>
    <w:p w14:paraId="2D6E452F" w14:textId="77777777" w:rsidR="00746404" w:rsidRPr="00D932B2" w:rsidRDefault="00746404" w:rsidP="00D932B2">
      <w:pPr>
        <w:pStyle w:val="CMT"/>
        <w:jc w:val="left"/>
        <w:rPr>
          <w:vanish w:val="0"/>
        </w:rPr>
      </w:pPr>
    </w:p>
    <w:p w14:paraId="7A60F340" w14:textId="15004856"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084484">
        <w:rPr>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w:t>
      </w:r>
      <w:r w:rsidR="00726530">
        <w:rPr>
          <w:b/>
          <w:vanish w:val="0"/>
        </w:rPr>
        <w:t xml:space="preserve">ing System with PUMA Technology </w:t>
      </w:r>
      <w:r w:rsidR="00726530" w:rsidRPr="00726530">
        <w:rPr>
          <w:vanish w:val="0"/>
        </w:rPr>
        <w:t>and</w:t>
      </w:r>
      <w:r w:rsidR="00726530">
        <w:rPr>
          <w:b/>
          <w:vanish w:val="0"/>
        </w:rPr>
        <w:t xml:space="preserve"> </w:t>
      </w:r>
      <w:r w:rsidR="00A3397A">
        <w:rPr>
          <w:b/>
          <w:vanish w:val="0"/>
        </w:rPr>
        <w:t>3</w:t>
      </w:r>
      <w:r w:rsidR="00F45065">
        <w:rPr>
          <w:b/>
          <w:vanish w:val="0"/>
          <w:lang w:val="en-US"/>
        </w:rPr>
        <w:t>5</w:t>
      </w:r>
      <w:r w:rsidR="00A3397A">
        <w:rPr>
          <w:b/>
          <w:vanish w:val="0"/>
        </w:rPr>
        <w:t>0NF</w:t>
      </w:r>
      <w:r w:rsidR="009D7AA3">
        <w:rPr>
          <w:b/>
          <w:vanish w:val="0"/>
          <w:lang w:val="en-US"/>
        </w:rPr>
        <w:t>[360NF]</w:t>
      </w:r>
      <w:r w:rsidR="00A3397A">
        <w:rPr>
          <w:b/>
          <w:vanish w:val="0"/>
        </w:rPr>
        <w:t>/950NF/95</w:t>
      </w:r>
      <w:r w:rsidR="001D1DAD">
        <w:rPr>
          <w:b/>
          <w:vanish w:val="0"/>
          <w:lang w:val="en-US"/>
        </w:rPr>
        <w:t>1</w:t>
      </w:r>
      <w:r w:rsidR="00726530" w:rsidRPr="00726530">
        <w:rPr>
          <w:b/>
          <w:vanish w:val="0"/>
        </w:rPr>
        <w:t xml:space="preserve">NF low-VOC </w:t>
      </w:r>
      <w:r w:rsidR="00726530" w:rsidRPr="00726530">
        <w:rPr>
          <w:vanish w:val="0"/>
        </w:rPr>
        <w:t xml:space="preserve">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p>
    <w:p w14:paraId="7460D845" w14:textId="77777777" w:rsidR="008C6616" w:rsidRPr="00D932B2" w:rsidRDefault="00D932B2" w:rsidP="00D932B2">
      <w:pPr>
        <w:pStyle w:val="CMT"/>
        <w:jc w:val="left"/>
        <w:rPr>
          <w:vanish w:val="0"/>
        </w:rPr>
      </w:pPr>
      <w:r>
        <w:rPr>
          <w:b/>
          <w:vanish w:val="0"/>
        </w:rPr>
        <w:t>Tremco PUMA Primer</w:t>
      </w:r>
      <w:r w:rsidR="00D146CD" w:rsidRPr="00D932B2">
        <w:rPr>
          <w:b/>
          <w:vanish w:val="0"/>
        </w:rPr>
        <w:t xml:space="preserve"> </w:t>
      </w:r>
      <w:r w:rsidR="00D146CD" w:rsidRPr="0036667E">
        <w:rPr>
          <w:bCs/>
          <w:vanish w:val="0"/>
        </w:rPr>
        <w:t xml:space="preserve">is a methyl methacrylate (MMA) </w:t>
      </w:r>
      <w:r w:rsidR="00D146CD" w:rsidRPr="00D932B2">
        <w:rPr>
          <w:vanish w:val="0"/>
        </w:rPr>
        <w:t>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14:paraId="4255B498" w14:textId="745D7DBF" w:rsidR="000C1F4B" w:rsidRPr="00D932B2" w:rsidRDefault="00D932B2" w:rsidP="00D932B2">
      <w:pPr>
        <w:pStyle w:val="CMT"/>
        <w:jc w:val="left"/>
        <w:rPr>
          <w:vanish w:val="0"/>
        </w:rPr>
      </w:pPr>
      <w:r>
        <w:rPr>
          <w:b/>
          <w:vanish w:val="0"/>
        </w:rPr>
        <w:t>Tremco PUMA BC</w:t>
      </w:r>
      <w:r w:rsidR="000C1F4B" w:rsidRPr="00D932B2">
        <w:rPr>
          <w:b/>
          <w:vanish w:val="0"/>
        </w:rPr>
        <w:t xml:space="preserve"> Base Coat</w:t>
      </w:r>
      <w:r w:rsidR="000C1F4B" w:rsidRPr="00D932B2">
        <w:rPr>
          <w:vanish w:val="0"/>
        </w:rPr>
        <w:t xml:space="preserve"> is a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14:paraId="6CFE09DA" w14:textId="4DDB3B7F" w:rsidR="00D146CD" w:rsidRPr="00D932B2" w:rsidRDefault="00D932B2" w:rsidP="00D932B2">
      <w:pPr>
        <w:pStyle w:val="CMT"/>
        <w:jc w:val="left"/>
        <w:rPr>
          <w:vanish w:val="0"/>
        </w:rPr>
      </w:pPr>
      <w:r>
        <w:rPr>
          <w:b/>
          <w:vanish w:val="0"/>
        </w:rPr>
        <w:t>Tremco PUMA BC LM</w:t>
      </w:r>
      <w:r w:rsidR="00D146CD" w:rsidRPr="00D932B2">
        <w:rPr>
          <w:b/>
          <w:vanish w:val="0"/>
        </w:rPr>
        <w:t xml:space="preserve"> Detailing Coating</w:t>
      </w:r>
      <w:r w:rsidR="00D146CD" w:rsidRPr="00D932B2">
        <w:rPr>
          <w:vanish w:val="0"/>
        </w:rPr>
        <w:t xml:space="preserve"> is a polyurethane methacrylate (PUMA) detail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14:paraId="68CCD9D8" w14:textId="6E8666A1" w:rsidR="00627F14" w:rsidRDefault="00D932B2" w:rsidP="00D932B2">
      <w:pPr>
        <w:pStyle w:val="CMT"/>
        <w:jc w:val="left"/>
        <w:rPr>
          <w:vanish w:val="0"/>
        </w:rPr>
      </w:pPr>
      <w:r>
        <w:rPr>
          <w:b/>
          <w:vanish w:val="0"/>
        </w:rPr>
        <w:t>Tremco PUMA BC T</w:t>
      </w:r>
      <w:r w:rsidR="00627F14" w:rsidRPr="00D932B2">
        <w:rPr>
          <w:b/>
          <w:vanish w:val="0"/>
        </w:rPr>
        <w:t xml:space="preserve"> Base Coat</w:t>
      </w:r>
      <w:r w:rsidR="00627F14" w:rsidRPr="00D932B2">
        <w:rPr>
          <w:vanish w:val="0"/>
        </w:rPr>
        <w:t xml:space="preserve"> is a thixotropic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14:paraId="15CE11CE" w14:textId="77777777" w:rsidR="00B262A4" w:rsidRPr="002023E9" w:rsidRDefault="00B262A4" w:rsidP="00D932B2">
      <w:pPr>
        <w:pStyle w:val="CMT"/>
        <w:jc w:val="left"/>
        <w:rPr>
          <w:vanish w:val="0"/>
          <w:lang w:val="en-US"/>
        </w:rPr>
      </w:pPr>
      <w:r>
        <w:rPr>
          <w:b/>
          <w:vanish w:val="0"/>
          <w:lang w:val="en-US"/>
        </w:rPr>
        <w:t>Tremco PUMA BC R Base Coat</w:t>
      </w:r>
      <w:r w:rsidR="00705F9D">
        <w:rPr>
          <w:b/>
          <w:vanish w:val="0"/>
          <w:lang w:val="en-US"/>
        </w:rPr>
        <w:t xml:space="preserve">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14:paraId="1D8DD99D" w14:textId="351C131E" w:rsidR="000C1F4B" w:rsidRPr="00D932B2" w:rsidRDefault="00D932B2" w:rsidP="00D932B2">
      <w:pPr>
        <w:pStyle w:val="CMT"/>
        <w:jc w:val="left"/>
        <w:rPr>
          <w:vanish w:val="0"/>
        </w:rPr>
      </w:pPr>
      <w:r>
        <w:rPr>
          <w:b/>
          <w:vanish w:val="0"/>
        </w:rPr>
        <w:t>Tremco PUMA WC</w:t>
      </w:r>
      <w:r w:rsidR="000C1F4B" w:rsidRPr="00D932B2">
        <w:rPr>
          <w:b/>
          <w:vanish w:val="0"/>
        </w:rPr>
        <w:t xml:space="preserve"> Wear Coat</w:t>
      </w:r>
      <w:r w:rsidR="000C1F4B" w:rsidRPr="00D932B2">
        <w:rPr>
          <w:vanish w:val="0"/>
        </w:rPr>
        <w:t xml:space="preserve"> is a polyurethane methacrylate (PUMA) wear coat. </w:t>
      </w:r>
      <w:r>
        <w:rPr>
          <w:vanish w:val="0"/>
          <w:lang w:val="en-US"/>
        </w:rPr>
        <w:t>Tremco PUMA WC</w:t>
      </w:r>
      <w:r w:rsidR="000C1F4B" w:rsidRPr="00D932B2">
        <w:rPr>
          <w:vanish w:val="0"/>
        </w:rPr>
        <w:t xml:space="preserve"> is applied after </w:t>
      </w:r>
      <w:r>
        <w:rPr>
          <w:vanish w:val="0"/>
        </w:rPr>
        <w:t>Tremco PUMA BC</w:t>
      </w:r>
      <w:r w:rsidR="000C1F4B" w:rsidRPr="00D932B2">
        <w:rPr>
          <w:vanish w:val="0"/>
        </w:rPr>
        <w:t xml:space="preserve"> has cured. The wear coat is loaded with aggregate to give the system excellent impact, abrasion and chemical resistance.</w:t>
      </w:r>
    </w:p>
    <w:p w14:paraId="65E22457" w14:textId="77777777" w:rsidR="000C1F4B" w:rsidRDefault="00D932B2" w:rsidP="00D932B2">
      <w:pPr>
        <w:pStyle w:val="CMT"/>
        <w:jc w:val="left"/>
        <w:rPr>
          <w:vanish w:val="0"/>
        </w:rPr>
      </w:pPr>
      <w:r>
        <w:rPr>
          <w:b/>
          <w:vanish w:val="0"/>
        </w:rPr>
        <w:t>Tremco PUMA TC</w:t>
      </w:r>
      <w:r w:rsidR="000C1F4B" w:rsidRPr="00D932B2">
        <w:rPr>
          <w:b/>
          <w:vanish w:val="0"/>
        </w:rPr>
        <w:t xml:space="preserve"> Top Coat </w:t>
      </w:r>
      <w:r w:rsidR="000C1F4B" w:rsidRPr="0036667E">
        <w:rPr>
          <w:bCs/>
          <w:vanish w:val="0"/>
        </w:rPr>
        <w:t xml:space="preserve">is a methyl methacrylate (MMA) top coat that is applied after </w:t>
      </w:r>
      <w:r w:rsidRPr="0036667E">
        <w:rPr>
          <w:bCs/>
          <w:vanish w:val="0"/>
          <w:lang w:val="en-US"/>
        </w:rPr>
        <w:t>Tremco PUMA WC</w:t>
      </w:r>
      <w:r w:rsidR="000C1F4B" w:rsidRPr="0036667E">
        <w:rPr>
          <w:bCs/>
          <w:vanish w:val="0"/>
        </w:rPr>
        <w:t xml:space="preserve"> has cured</w:t>
      </w:r>
      <w:r w:rsidR="0010455D" w:rsidRPr="0036667E">
        <w:rPr>
          <w:bCs/>
          <w:vanish w:val="0"/>
        </w:rPr>
        <w:t>.</w:t>
      </w:r>
      <w:r w:rsidR="000A7309" w:rsidRPr="0036667E">
        <w:rPr>
          <w:bCs/>
          <w:vanish w:val="0"/>
        </w:rPr>
        <w:t xml:space="preserve"> I</w:t>
      </w:r>
      <w:r w:rsidR="000C1F4B" w:rsidRPr="0036667E">
        <w:rPr>
          <w:bCs/>
          <w:vanish w:val="0"/>
        </w:rPr>
        <w:t>nter</w:t>
      </w:r>
      <w:r w:rsidR="000A7309" w:rsidRPr="0036667E">
        <w:rPr>
          <w:bCs/>
          <w:vanish w:val="0"/>
        </w:rPr>
        <w:t xml:space="preserve">laminary adhesion to </w:t>
      </w:r>
      <w:r w:rsidRPr="0036667E">
        <w:rPr>
          <w:bCs/>
          <w:vanish w:val="0"/>
        </w:rPr>
        <w:t>Tremco</w:t>
      </w:r>
      <w:r>
        <w:rPr>
          <w:vanish w:val="0"/>
        </w:rPr>
        <w:t xml:space="preserve"> PUMA WC</w:t>
      </w:r>
      <w:r w:rsidR="000C1F4B" w:rsidRPr="00D932B2">
        <w:rPr>
          <w:vanish w:val="0"/>
        </w:rPr>
        <w:t xml:space="preserve"> is exceedingly strong. The top coat affords excellent abrasion resistance, UV stability and chemical resistance to </w:t>
      </w:r>
      <w:r w:rsidR="00084484">
        <w:rPr>
          <w:vanish w:val="0"/>
        </w:rPr>
        <w:t>complete the Vulkem EWS system.</w:t>
      </w:r>
    </w:p>
    <w:p w14:paraId="2F99024F" w14:textId="77777777" w:rsidR="00AF32D5" w:rsidRPr="00AF32D5" w:rsidRDefault="00AF32D5" w:rsidP="00AF32D5">
      <w:pPr>
        <w:pStyle w:val="CMT"/>
        <w:rPr>
          <w:b/>
          <w:lang w:val="en-US"/>
        </w:rPr>
      </w:pPr>
      <w:r w:rsidRPr="00AF32D5">
        <w:rPr>
          <w:b/>
          <w:lang w:val="en-US"/>
        </w:rPr>
        <w:t>Vulkem 350NF is a one-part, aromatic, low-VOC elastomeric polyurethane membrane that bonds firmly to clean, dry concrete, wood or primed metal. Vulkem 350NF maintains waterproofing integrity even under the development of cracks up to 1/16 in. wide due to substrate movement. Vulkem 350NF is available in R (roller) and SL (self-leveling) grades for vertical or horizontal use.</w:t>
      </w:r>
    </w:p>
    <w:p w14:paraId="1BFA6F56" w14:textId="099C9271" w:rsidR="00AF32D5" w:rsidRDefault="00AF32D5" w:rsidP="00D932B2">
      <w:pPr>
        <w:pStyle w:val="CMT"/>
        <w:jc w:val="left"/>
        <w:rPr>
          <w:vanish w:val="0"/>
        </w:rPr>
      </w:pPr>
      <w:r w:rsidRPr="00AF32D5">
        <w:rPr>
          <w:b/>
          <w:vanish w:val="0"/>
        </w:rPr>
        <w:t>Vulkem 350NF</w:t>
      </w:r>
      <w:r w:rsidRPr="00AF32D5">
        <w:rPr>
          <w:b/>
          <w:vanish w:val="0"/>
          <w:lang w:val="en-US"/>
        </w:rPr>
        <w:t xml:space="preserve"> Base Coat</w:t>
      </w:r>
      <w:r w:rsidRPr="00AF32D5">
        <w:rPr>
          <w:vanish w:val="0"/>
        </w:rPr>
        <w:t xml:space="preserve"> is a one-part, aromatic, low-VOC elastomeric polyurethane membrane that bonds firmly to clean, dry concrete, wood or primed metal. Vulkem 350NF maintains waterproofing integrity even under the development of cracks up to 1/16 in. wide due to substrate movement. Vulkem 350NF is available in R (roller) and SL (self-leveling) grades for vertical or horizontal use.</w:t>
      </w:r>
    </w:p>
    <w:p w14:paraId="56AAA9C1" w14:textId="1083C0AA" w:rsidR="00E17A03" w:rsidRPr="00E17A03" w:rsidRDefault="00E17A03" w:rsidP="00D932B2">
      <w:pPr>
        <w:pStyle w:val="CMT"/>
        <w:jc w:val="left"/>
        <w:rPr>
          <w:vanish w:val="0"/>
          <w:lang w:val="en-US"/>
        </w:rPr>
      </w:pPr>
      <w:r w:rsidRPr="00E17A03">
        <w:rPr>
          <w:b/>
          <w:bCs/>
          <w:vanish w:val="0"/>
          <w:lang w:val="en-US"/>
        </w:rPr>
        <w:t>Vulkem 360NF</w:t>
      </w:r>
      <w:r w:rsidRPr="00E17A03">
        <w:rPr>
          <w:vanish w:val="0"/>
          <w:lang w:val="en-US"/>
        </w:rPr>
        <w:t xml:space="preserve"> </w:t>
      </w:r>
      <w:r w:rsidRPr="00E17A03">
        <w:rPr>
          <w:b/>
          <w:bCs/>
          <w:vanish w:val="0"/>
          <w:lang w:val="en-US"/>
        </w:rPr>
        <w:t>Base Coat</w:t>
      </w:r>
      <w:r w:rsidRPr="00E17A03">
        <w:rPr>
          <w:vanish w:val="0"/>
          <w:lang w:val="en-US"/>
        </w:rPr>
        <w:t xml:space="preserve"> is a neighbor-friendly, low-odor, VOC-compliant, water-cured, rapid-setting polyurethane basecoat that possesses tenacious adhesion primarily to clean and dry concrete. Vulkem 360NF is a versatile basecoat that can be applied at various thicknesses, making it ideal for patching and sloping areas on restoration jobs. In areas not exposed to vehicular wheel traffic.  Use a cementitious sloping, patching , and repair mortar when exposed to vehicular traffic.</w:t>
      </w:r>
    </w:p>
    <w:p w14:paraId="718DF986" w14:textId="77777777" w:rsidR="00DA082E" w:rsidRDefault="00DA082E" w:rsidP="00DA082E">
      <w:pPr>
        <w:pStyle w:val="CMT"/>
        <w:jc w:val="left"/>
        <w:rPr>
          <w:vanish w:val="0"/>
        </w:rPr>
      </w:pPr>
      <w:r w:rsidRPr="00084484">
        <w:rPr>
          <w:b/>
          <w:vanish w:val="0"/>
        </w:rPr>
        <w:lastRenderedPageBreak/>
        <w:t>Vulkem 950NF</w:t>
      </w:r>
      <w:r w:rsidRPr="00084484">
        <w:rPr>
          <w:vanish w:val="0"/>
        </w:rPr>
        <w:t xml:space="preserve"> </w:t>
      </w:r>
      <w:r>
        <w:rPr>
          <w:b/>
          <w:vanish w:val="0"/>
          <w:lang w:val="en-US"/>
        </w:rPr>
        <w:t xml:space="preserve">Intermediate </w:t>
      </w:r>
      <w:r w:rsidRPr="00084484">
        <w:rPr>
          <w:b/>
          <w:vanish w:val="0"/>
        </w:rPr>
        <w:t>Coat</w:t>
      </w:r>
      <w:r>
        <w:rPr>
          <w:vanish w:val="0"/>
        </w:rPr>
        <w:t xml:space="preserve"> is a</w:t>
      </w:r>
      <w:r w:rsidRPr="00084484">
        <w:rPr>
          <w:vanish w:val="0"/>
        </w:rPr>
        <w:t xml:space="preserve"> high-performance, neighbor-friendly, two-part po</w:t>
      </w:r>
      <w:r>
        <w:rPr>
          <w:vanish w:val="0"/>
        </w:rPr>
        <w:t xml:space="preserve">lyurethane coatings for vehicular applications </w:t>
      </w:r>
      <w:r w:rsidRPr="00084484">
        <w:rPr>
          <w:vanish w:val="0"/>
        </w:rPr>
        <w:t>where low odor and extremely durable coatings are desired. It is a nearly 100 percent solids, VOC-compliant system that is extremely durable and can be installed in a fast-track method. Vulkem 950NF can be used as a top</w:t>
      </w:r>
      <w:r>
        <w:rPr>
          <w:vanish w:val="0"/>
          <w:lang w:val="en-US"/>
        </w:rPr>
        <w:t xml:space="preserve"> </w:t>
      </w:r>
      <w:r>
        <w:rPr>
          <w:vanish w:val="0"/>
        </w:rPr>
        <w:t xml:space="preserve">coat for interior applications only. </w:t>
      </w:r>
    </w:p>
    <w:p w14:paraId="6EAA8E3A" w14:textId="77777777" w:rsidR="00DA082E" w:rsidRPr="00DA082E" w:rsidRDefault="00DA082E" w:rsidP="004638A2">
      <w:pPr>
        <w:pStyle w:val="CMT"/>
        <w:jc w:val="left"/>
        <w:rPr>
          <w:vanish w:val="0"/>
          <w:lang w:val="en-US"/>
        </w:rPr>
      </w:pPr>
      <w:r w:rsidRPr="004638A2">
        <w:rPr>
          <w:b/>
          <w:bCs/>
          <w:vanish w:val="0"/>
          <w:lang w:val="en-US"/>
        </w:rPr>
        <w:t>Vulkem 951NF Top Coat</w:t>
      </w:r>
      <w:r w:rsidR="004638A2">
        <w:rPr>
          <w:vanish w:val="0"/>
          <w:lang w:val="en-US"/>
        </w:rPr>
        <w:t xml:space="preserve"> </w:t>
      </w:r>
      <w:r w:rsidR="004638A2" w:rsidRPr="004638A2">
        <w:rPr>
          <w:vanish w:val="0"/>
          <w:lang w:val="en-US"/>
        </w:rPr>
        <w:t>is an aliphatic two-component polyurethane that is applied after the Vulkem 950NF intermediate coat has cured. Interlaminar adhesion to Vulkem 950NF is exceedingly strong. The top coat affords excellent abrasion resistance, UV stability and chemical resistance to complete this Vulkem Traffic Deck Coating System.</w:t>
      </w:r>
      <w:r w:rsidR="004638A2">
        <w:t>t is an aliphatic two-component polyurethane that is applied after the Vulkem 950NF intermediate coat has cured. Interlaminar adhesion to Vulkem 950NF is exceedingly strong. The top coat affords excellent abrasion resistance, UV stability and chemical resistance to complete this Vulkem Traffic Deck Coating System.</w:t>
      </w:r>
    </w:p>
    <w:p w14:paraId="201F2D5A" w14:textId="77777777" w:rsidR="00812DBC" w:rsidRPr="00D932B2" w:rsidRDefault="00812DBC" w:rsidP="00DA082E">
      <w:pPr>
        <w:pStyle w:val="CMT"/>
        <w:jc w:val="left"/>
        <w:rPr>
          <w:vanish w:val="0"/>
        </w:rPr>
      </w:pPr>
      <w:r w:rsidRPr="00D932B2">
        <w:rPr>
          <w:vanish w:val="0"/>
        </w:rPr>
        <w:t>Basic Uses</w:t>
      </w:r>
    </w:p>
    <w:p w14:paraId="671B86EC" w14:textId="77777777" w:rsidR="00812DBC" w:rsidRDefault="00084484" w:rsidP="00D932B2">
      <w:pPr>
        <w:pStyle w:val="CMT"/>
        <w:jc w:val="left"/>
        <w:rPr>
          <w:vanish w:val="0"/>
        </w:rPr>
      </w:pPr>
      <w:r>
        <w:rPr>
          <w:vanish w:val="0"/>
          <w:lang w:val="en-US"/>
        </w:rPr>
        <w:t xml:space="preserve">Vulkem EWS with PUMA Technology is used in </w:t>
      </w:r>
      <w:r w:rsidR="00844960">
        <w:rPr>
          <w:vanish w:val="0"/>
          <w:lang w:val="en-US"/>
        </w:rPr>
        <w:t>high-wear</w:t>
      </w:r>
      <w:r w:rsidR="003F6F00" w:rsidRPr="00D932B2">
        <w:rPr>
          <w:vanish w:val="0"/>
        </w:rPr>
        <w:t xml:space="preserve"> vehicular traffic deck coating applications include waterproofing concrete slabs and protecting occupied areas underneath from water damage.</w:t>
      </w:r>
      <w:r>
        <w:rPr>
          <w:vanish w:val="0"/>
          <w:lang w:val="en-US"/>
        </w:rPr>
        <w:t xml:space="preserve"> Heavy-duty areas include all turns, ramps, ticket spitters and a</w:t>
      </w:r>
      <w:r w:rsidR="005A5326">
        <w:rPr>
          <w:vanish w:val="0"/>
          <w:lang w:val="en-US"/>
        </w:rPr>
        <w:t>n</w:t>
      </w:r>
      <w:r>
        <w:rPr>
          <w:vanish w:val="0"/>
          <w:lang w:val="en-US"/>
        </w:rPr>
        <w:t xml:space="preserve"> 8’ diameter around all drains.</w:t>
      </w:r>
      <w:r w:rsidR="003F6F00" w:rsidRPr="00D932B2">
        <w:rPr>
          <w:vanish w:val="0"/>
        </w:rPr>
        <w:t xml:space="preserve"> The system also protects concrete from damaging effects of water deicing salts, chemicals, gasoline, oils and anti-freeze.</w:t>
      </w:r>
      <w:r w:rsidR="00812DBC" w:rsidRPr="00D932B2">
        <w:rPr>
          <w:vanish w:val="0"/>
        </w:rPr>
        <w:t xml:space="preserve"> </w:t>
      </w:r>
    </w:p>
    <w:p w14:paraId="2613F28A" w14:textId="4C45E282" w:rsidR="00084484" w:rsidRPr="00084484" w:rsidRDefault="00B427EE" w:rsidP="00084484">
      <w:pPr>
        <w:pStyle w:val="CMT"/>
        <w:jc w:val="left"/>
        <w:rPr>
          <w:vanish w:val="0"/>
          <w:lang w:val="en-US"/>
        </w:rPr>
      </w:pPr>
      <w:r>
        <w:rPr>
          <w:vanish w:val="0"/>
          <w:lang w:val="en-US"/>
        </w:rPr>
        <w:t>Vulkem 35</w:t>
      </w:r>
      <w:r w:rsidR="00084484">
        <w:rPr>
          <w:vanish w:val="0"/>
          <w:lang w:val="en-US"/>
        </w:rPr>
        <w:t>0NF</w:t>
      </w:r>
      <w:r w:rsidR="00E17A03">
        <w:rPr>
          <w:vanish w:val="0"/>
          <w:lang w:val="en-US"/>
        </w:rPr>
        <w:t>[360NF]</w:t>
      </w:r>
      <w:r w:rsidR="00084484">
        <w:rPr>
          <w:vanish w:val="0"/>
          <w:lang w:val="en-US"/>
        </w:rPr>
        <w:t>/</w:t>
      </w:r>
      <w:r w:rsidR="004638A2">
        <w:rPr>
          <w:vanish w:val="0"/>
          <w:lang w:val="en-US"/>
        </w:rPr>
        <w:t>950NF/951NF</w:t>
      </w:r>
      <w:r w:rsidR="00084484">
        <w:rPr>
          <w:vanish w:val="0"/>
          <w:lang w:val="en-US"/>
        </w:rPr>
        <w:t xml:space="preserve"> deck coating system is a cold-</w:t>
      </w:r>
      <w:r w:rsidR="00084484" w:rsidRPr="00084484">
        <w:rPr>
          <w:vanish w:val="0"/>
          <w:lang w:val="en-US"/>
        </w:rPr>
        <w:t>applied vehicular traffic deck coating system designed for waterproofing concrete slabs and protecting occupied areas underneath from water damage. Additionally, the system will protect concrete from damaging effects of deicing salts, gasoline, oils and antifreeze.</w:t>
      </w:r>
    </w:p>
    <w:p w14:paraId="664C53B3" w14:textId="77777777" w:rsidR="00084484" w:rsidRPr="00D932B2" w:rsidRDefault="00084484" w:rsidP="00084484">
      <w:pPr>
        <w:pStyle w:val="CMT"/>
        <w:jc w:val="left"/>
        <w:rPr>
          <w:vanish w:val="0"/>
        </w:rPr>
      </w:pPr>
      <w:r w:rsidRPr="00D932B2">
        <w:rPr>
          <w:vanish w:val="0"/>
        </w:rPr>
        <w:t>This section is easily edited using several common commercial specification software tools.</w:t>
      </w:r>
    </w:p>
    <w:p w14:paraId="1933E361" w14:textId="77777777" w:rsidR="00084484" w:rsidRPr="00D932B2" w:rsidRDefault="00084484" w:rsidP="00084484">
      <w:pPr>
        <w:pStyle w:val="CMT"/>
        <w:jc w:val="left"/>
        <w:rPr>
          <w:vanish w:val="0"/>
        </w:rPr>
      </w:pPr>
      <w:r w:rsidRPr="00D932B2">
        <w:rPr>
          <w:vanish w:val="0"/>
        </w:rPr>
        <w:t>We recommend you consult with your Tremco construction technical representative, who can be contacted through: Tremco, Inc., Commercial Sealants and Waterproofing Division, 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14:paraId="76A6C28C" w14:textId="77777777" w:rsidR="00084484" w:rsidRDefault="00084484" w:rsidP="00D932B2">
      <w:pPr>
        <w:pStyle w:val="CMT"/>
        <w:jc w:val="left"/>
        <w:rPr>
          <w:vanish w:val="0"/>
        </w:rPr>
      </w:pPr>
    </w:p>
    <w:p w14:paraId="76826B8B" w14:textId="77777777" w:rsidR="00F24CA6" w:rsidRDefault="00F24CA6" w:rsidP="00746404">
      <w:pPr>
        <w:pStyle w:val="SCT"/>
      </w:pPr>
      <w:bookmarkStart w:id="0" w:name="OLE_LINK1"/>
      <w:bookmarkStart w:id="1" w:name="OLE_LINK2"/>
    </w:p>
    <w:p w14:paraId="0464A8EA" w14:textId="77777777" w:rsidR="00510CB8" w:rsidRPr="00062636" w:rsidRDefault="00062636" w:rsidP="00084484">
      <w:pPr>
        <w:pStyle w:val="SCT"/>
        <w:tabs>
          <w:tab w:val="left" w:pos="7170"/>
        </w:tabs>
      </w:pPr>
      <w:r w:rsidRPr="00F24CA6">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TRAFFIC COATINGS, VEHICULAR TRAFFIC</w:t>
      </w:r>
    </w:p>
    <w:p w14:paraId="24B0BE66" w14:textId="77777777" w:rsidR="00705F9D" w:rsidRDefault="00705F9D" w:rsidP="00705F9D">
      <w:pPr>
        <w:pStyle w:val="PRT"/>
        <w:numPr>
          <w:ilvl w:val="0"/>
          <w:numId w:val="18"/>
        </w:numPr>
        <w:rPr>
          <w:rFonts w:cs="Arial"/>
        </w:rPr>
      </w:pPr>
      <w:r>
        <w:rPr>
          <w:rFonts w:cs="Arial"/>
        </w:rPr>
        <w:t>GENERAL</w:t>
      </w:r>
    </w:p>
    <w:p w14:paraId="2B851B09" w14:textId="77777777" w:rsidR="007926C1" w:rsidRDefault="007926C1" w:rsidP="007926C1">
      <w:pPr>
        <w:pStyle w:val="ART"/>
        <w:contextualSpacing/>
      </w:pPr>
      <w:r>
        <w:t>SECTION INCLUDES</w:t>
      </w:r>
    </w:p>
    <w:p w14:paraId="2C6AE2CA" w14:textId="77777777" w:rsidR="007926C1" w:rsidRPr="007926C1" w:rsidRDefault="007926C1" w:rsidP="007926C1">
      <w:pPr>
        <w:pStyle w:val="ART"/>
        <w:numPr>
          <w:ilvl w:val="0"/>
          <w:numId w:val="0"/>
        </w:numPr>
        <w:ind w:left="864"/>
        <w:contextualSpacing/>
      </w:pPr>
    </w:p>
    <w:p w14:paraId="1B8B33E8" w14:textId="77777777" w:rsidR="00705F9D" w:rsidRDefault="00705F9D" w:rsidP="007926C1">
      <w:pPr>
        <w:pStyle w:val="CMT"/>
        <w:ind w:left="0"/>
        <w:contextualSpacing/>
        <w:rPr>
          <w:rFonts w:cs="Arial"/>
          <w:b/>
        </w:rPr>
      </w:pPr>
      <w:r>
        <w:rPr>
          <w:rFonts w:cs="Arial"/>
          <w:b/>
        </w:rPr>
        <w:t>Tremco, Inc. Commercial Sealants and Waterproofing</w:t>
      </w:r>
    </w:p>
    <w:p w14:paraId="4652FA90" w14:textId="77777777" w:rsidR="00705F9D" w:rsidRDefault="00705F9D" w:rsidP="007926C1">
      <w:pPr>
        <w:pStyle w:val="CMT"/>
        <w:contextualSpacing/>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14:paraId="78633163" w14:textId="77777777" w:rsidR="00705F9D" w:rsidRDefault="00705F9D" w:rsidP="007926C1">
      <w:pPr>
        <w:pStyle w:val="CMT"/>
        <w:contextualSpacing/>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14:paraId="106AA352" w14:textId="77777777" w:rsidR="00705F9D" w:rsidRDefault="00705F9D" w:rsidP="007926C1">
      <w:pPr>
        <w:pStyle w:val="CMT"/>
        <w:contextualSpacing/>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14:paraId="66083A1B" w14:textId="77777777" w:rsidR="00705F9D" w:rsidRDefault="00705F9D" w:rsidP="007926C1">
      <w:pPr>
        <w:pStyle w:val="CMT"/>
        <w:contextualSpacing/>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14:paraId="64AA1C49" w14:textId="77777777" w:rsidR="00705F9D" w:rsidRDefault="00705F9D" w:rsidP="007926C1">
      <w:pPr>
        <w:pStyle w:val="CMT"/>
        <w:contextualSpacing/>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1" w:history="1">
        <w:r>
          <w:rPr>
            <w:rStyle w:val="Hyperlink"/>
            <w:rFonts w:cs="Arial"/>
            <w:spacing w:val="-6"/>
          </w:rPr>
          <w:t>techresources@tremcoinc.com</w:t>
        </w:r>
      </w:hyperlink>
      <w:r>
        <w:rPr>
          <w:rFonts w:cs="Arial"/>
          <w:spacing w:val="-6"/>
        </w:rPr>
        <w:t>;  </w:t>
      </w:r>
      <w:hyperlink r:id="rId12" w:history="1">
        <w:r>
          <w:rPr>
            <w:rStyle w:val="Hyperlink"/>
            <w:rFonts w:cs="Arial"/>
            <w:spacing w:val="-6"/>
          </w:rPr>
          <w:t>www.tremcosealants.com</w:t>
        </w:r>
      </w:hyperlink>
      <w:r>
        <w:rPr>
          <w:rFonts w:cs="Arial"/>
          <w:spacing w:val="-6"/>
        </w:rPr>
        <w:t>.</w:t>
      </w:r>
    </w:p>
    <w:p w14:paraId="6D0C0DBC" w14:textId="77777777" w:rsidR="00705F9D" w:rsidRDefault="00705F9D" w:rsidP="007926C1">
      <w:pPr>
        <w:pStyle w:val="CMT"/>
        <w:contextualSpacing/>
        <w:rPr>
          <w:rFonts w:cs="Arial"/>
          <w:spacing w:val="-6"/>
        </w:rPr>
      </w:pPr>
      <w:r>
        <w:rPr>
          <w:rFonts w:cs="Arial"/>
          <w:spacing w:val="-6"/>
        </w:rPr>
        <w:t>Tremco sealant and waterproofing products appear in the following CSI MasterFormat specifications sections:</w:t>
      </w:r>
    </w:p>
    <w:p w14:paraId="0277D0C0" w14:textId="77777777" w:rsidR="00705F9D" w:rsidRDefault="00705F9D" w:rsidP="007926C1">
      <w:pPr>
        <w:pStyle w:val="CMT"/>
        <w:contextualSpacing/>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14:paraId="498FF525" w14:textId="77777777" w:rsidR="00705F9D" w:rsidRDefault="00705F9D" w:rsidP="007926C1">
      <w:pPr>
        <w:pStyle w:val="CMT"/>
        <w:contextualSpacing/>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14:paraId="32BC6A68" w14:textId="000EB843" w:rsidR="002A2220" w:rsidRPr="007926C1" w:rsidRDefault="000C1F4B" w:rsidP="007926C1">
      <w:pPr>
        <w:pStyle w:val="PR2"/>
        <w:contextualSpacing/>
        <w:outlineLvl w:val="9"/>
      </w:pPr>
      <w:r>
        <w:rPr>
          <w:lang w:val="en-US"/>
        </w:rPr>
        <w:t>Polyurethane methacrylate</w:t>
      </w:r>
      <w:r w:rsidR="00812DBC">
        <w:rPr>
          <w:lang w:val="en-US"/>
        </w:rPr>
        <w:t xml:space="preserve"> </w:t>
      </w:r>
      <w:r w:rsidR="00A953A8">
        <w:rPr>
          <w:lang w:val="en-US"/>
        </w:rPr>
        <w:t xml:space="preserve">and polymethyl </w:t>
      </w:r>
      <w:r w:rsidR="007827C3">
        <w:rPr>
          <w:lang w:val="en-US"/>
        </w:rPr>
        <w:t xml:space="preserve">methacrylate technology </w:t>
      </w:r>
      <w:r w:rsidR="003E29F7">
        <w:t>traffic coating</w:t>
      </w:r>
      <w:r w:rsidR="00812DBC">
        <w:rPr>
          <w:lang w:val="en-US"/>
        </w:rPr>
        <w:t>s for</w:t>
      </w:r>
      <w:r w:rsidR="00F13862">
        <w:t xml:space="preserve"> </w:t>
      </w:r>
      <w:r w:rsidR="00844960">
        <w:rPr>
          <w:lang w:val="en-US"/>
        </w:rPr>
        <w:t>high-wear</w:t>
      </w:r>
      <w:r w:rsidR="007926C1">
        <w:rPr>
          <w:lang w:val="en-US"/>
        </w:rPr>
        <w:t xml:space="preserve"> </w:t>
      </w:r>
      <w:r w:rsidR="00812DBC">
        <w:rPr>
          <w:lang w:val="en-US"/>
        </w:rPr>
        <w:t>vehicular traffic a</w:t>
      </w:r>
      <w:r w:rsidR="002658D2">
        <w:rPr>
          <w:lang w:val="en-US"/>
        </w:rPr>
        <w:t>pplications</w:t>
      </w:r>
    </w:p>
    <w:p w14:paraId="014AD9B9" w14:textId="77777777" w:rsidR="007926C1" w:rsidRDefault="007926C1" w:rsidP="007926C1">
      <w:pPr>
        <w:pStyle w:val="PR2"/>
        <w:contextualSpacing/>
        <w:outlineLvl w:val="9"/>
      </w:pPr>
      <w:r>
        <w:rPr>
          <w:lang w:val="en-US"/>
        </w:rPr>
        <w:t xml:space="preserve">Polyurethane </w:t>
      </w:r>
      <w:r>
        <w:t>traffic coating</w:t>
      </w:r>
      <w:r>
        <w:rPr>
          <w:lang w:val="en-US"/>
        </w:rPr>
        <w:t>s for</w:t>
      </w:r>
      <w:r>
        <w:t xml:space="preserve"> </w:t>
      </w:r>
      <w:r>
        <w:rPr>
          <w:lang w:val="en-US"/>
        </w:rPr>
        <w:t>vehicular traffic applications</w:t>
      </w:r>
    </w:p>
    <w:p w14:paraId="2F8F3BB1" w14:textId="77777777" w:rsidR="00C62BB6" w:rsidRPr="00424BF3" w:rsidRDefault="00176552" w:rsidP="007974C0">
      <w:pPr>
        <w:pStyle w:val="ART"/>
      </w:pPr>
      <w:r>
        <w:t>RELATED REQUIREMENTS</w:t>
      </w:r>
    </w:p>
    <w:p w14:paraId="24F1B298" w14:textId="77777777"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70BFD233" w14:textId="4362BF3B" w:rsidR="007926C1" w:rsidRPr="0000466B" w:rsidRDefault="007926C1" w:rsidP="279BD62A">
      <w:pPr>
        <w:pStyle w:val="PR2"/>
        <w:spacing w:before="240"/>
      </w:pPr>
      <w:r w:rsidRPr="279BD62A">
        <w:rPr>
          <w:lang w:val="en-US"/>
        </w:rPr>
        <w:t>Section 03 31 00 "Cast-in-Place Concrete" for moisture curing of concrete traffic coating substrate.</w:t>
      </w:r>
      <w:r w:rsidR="7129591C" w:rsidRPr="279BD62A">
        <w:rPr>
          <w:rFonts w:eastAsia="Arial" w:cs="Arial"/>
          <w:lang w:val=""/>
        </w:rPr>
        <w:t xml:space="preserve"> </w:t>
      </w:r>
    </w:p>
    <w:p w14:paraId="675D4686" w14:textId="4602716C" w:rsidR="007926C1" w:rsidRPr="0000466B" w:rsidRDefault="7129591C" w:rsidP="279BD62A">
      <w:pPr>
        <w:pStyle w:val="PR2"/>
        <w:spacing w:before="240"/>
        <w:rPr>
          <w:rFonts w:eastAsia="Arial" w:cs="Arial"/>
          <w:sz w:val="22"/>
          <w:szCs w:val="22"/>
        </w:rPr>
      </w:pPr>
      <w:r w:rsidRPr="279BD62A">
        <w:rPr>
          <w:rFonts w:ascii="Times New Roman" w:hAnsi="Times New Roman"/>
          <w:sz w:val="14"/>
          <w:szCs w:val="14"/>
          <w:lang w:val=""/>
        </w:rPr>
        <w:t xml:space="preserve"> </w:t>
      </w:r>
      <w:r w:rsidRPr="279BD62A">
        <w:rPr>
          <w:rFonts w:eastAsia="Arial" w:cs="Arial"/>
          <w:sz w:val="22"/>
          <w:szCs w:val="22"/>
          <w:lang w:val=""/>
        </w:rPr>
        <w:t>Sections 07 90 00 / 07 95 00 Joint Protection/ Expansion Control</w:t>
      </w:r>
    </w:p>
    <w:p w14:paraId="006767F3" w14:textId="77777777" w:rsidR="007926C1" w:rsidRPr="007926C1" w:rsidRDefault="007926C1" w:rsidP="007926C1">
      <w:pPr>
        <w:pStyle w:val="PR2"/>
        <w:outlineLvl w:val="9"/>
      </w:pPr>
      <w:r w:rsidRPr="279BD62A">
        <w:rPr>
          <w:lang w:val="en-US"/>
        </w:rPr>
        <w:t>Section 07 92 00 "Joint Sealants" for joint sealants and accessories and joint preparation.</w:t>
      </w:r>
    </w:p>
    <w:p w14:paraId="1A0B883B" w14:textId="77777777" w:rsidR="007926C1" w:rsidRPr="00F13862" w:rsidRDefault="007926C1" w:rsidP="007926C1">
      <w:pPr>
        <w:pStyle w:val="PR2"/>
        <w:numPr>
          <w:ilvl w:val="0"/>
          <w:numId w:val="0"/>
        </w:numPr>
        <w:ind w:left="864"/>
        <w:outlineLvl w:val="9"/>
      </w:pPr>
    </w:p>
    <w:p w14:paraId="477606B1" w14:textId="77777777" w:rsidR="00A41C22" w:rsidRDefault="00176552" w:rsidP="007974C0">
      <w:pPr>
        <w:pStyle w:val="ART"/>
      </w:pPr>
      <w:r w:rsidRPr="003B0713">
        <w:t>REFERENCES</w:t>
      </w:r>
    </w:p>
    <w:p w14:paraId="15EB928B" w14:textId="77777777" w:rsidR="00C77E4E" w:rsidRPr="00C77E4E" w:rsidRDefault="00C77E4E" w:rsidP="00C77E4E">
      <w:pPr>
        <w:pStyle w:val="PR1"/>
      </w:pPr>
      <w:r w:rsidRPr="00EA4FB2">
        <w:t>References, General</w:t>
      </w:r>
      <w:r>
        <w:t>: V</w:t>
      </w:r>
      <w:r w:rsidRPr="00EA4FB2">
        <w:t xml:space="preserve">ersions of the </w:t>
      </w:r>
      <w:r w:rsidRPr="0000466B">
        <w:t>following</w:t>
      </w:r>
      <w:r w:rsidRPr="00EA4FB2">
        <w:t xml:space="preserve"> </w:t>
      </w:r>
      <w:r>
        <w:t>standards</w:t>
      </w:r>
      <w:r w:rsidRPr="00EA4FB2">
        <w:t xml:space="preserve"> </w:t>
      </w:r>
      <w:r>
        <w:t xml:space="preserve">current as of the date of issue of the project </w:t>
      </w:r>
      <w:r w:rsidRPr="00EA4FB2">
        <w:t>apply to the Work of this Section.</w:t>
      </w:r>
    </w:p>
    <w:p w14:paraId="0961AD2D"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033D4030" w14:textId="77777777" w:rsidR="00A41C22" w:rsidRPr="003B0713" w:rsidRDefault="00977CAC" w:rsidP="007974C0">
      <w:pPr>
        <w:pStyle w:val="PR1"/>
      </w:pPr>
      <w:r>
        <w:t>ASTM </w:t>
      </w:r>
      <w:r w:rsidR="00A41C22" w:rsidRPr="00424BF3">
        <w:t>International (ASTM)</w:t>
      </w:r>
      <w:r w:rsidR="002927C3">
        <w:t xml:space="preserve">: </w:t>
      </w:r>
      <w:hyperlink r:id="rId13" w:history="1">
        <w:r w:rsidR="005C3FF8" w:rsidRPr="00746404">
          <w:rPr>
            <w:rStyle w:val="Hyperlink"/>
          </w:rPr>
          <w:t>www.astm.org</w:t>
        </w:r>
      </w:hyperlink>
      <w:r w:rsidR="00275F5C">
        <w:t>:</w:t>
      </w:r>
    </w:p>
    <w:p w14:paraId="5FD424B0" w14:textId="3A6278B7" w:rsidR="003B0713" w:rsidRDefault="007C3FB6" w:rsidP="002023E9">
      <w:pPr>
        <w:pStyle w:val="PR2"/>
        <w:outlineLvl w:val="9"/>
      </w:pPr>
      <w:r>
        <w:t>ASTM </w:t>
      </w:r>
      <w:r w:rsidR="003B0713" w:rsidRPr="007C3FB6">
        <w:t>C920</w:t>
      </w:r>
      <w:r w:rsidRPr="007C3FB6">
        <w:rPr>
          <w:lang w:val="en-US"/>
        </w:rPr>
        <w:t> - </w:t>
      </w:r>
      <w:r>
        <w:rPr>
          <w:lang w:val="en-US"/>
        </w:rPr>
        <w:t xml:space="preserve">Standard </w:t>
      </w:r>
      <w:r w:rsidR="003B0713" w:rsidRPr="007C3FB6">
        <w:t>Specification for Elastomeric Joint Sealants</w:t>
      </w:r>
    </w:p>
    <w:p w14:paraId="68905711" w14:textId="3E6994BC" w:rsidR="00C77E4E" w:rsidRDefault="00C77E4E" w:rsidP="00C77E4E">
      <w:pPr>
        <w:pStyle w:val="PR2"/>
      </w:pPr>
      <w:r>
        <w:rPr>
          <w:lang w:val="en-US"/>
        </w:rPr>
        <w:t>ASTM C957</w:t>
      </w:r>
      <w:r w:rsidRPr="007C3FB6">
        <w:rPr>
          <w:lang w:val="en-US"/>
        </w:rPr>
        <w:t> - </w:t>
      </w:r>
      <w:r w:rsidRPr="003D6171">
        <w:t xml:space="preserve">Standard Specification for High-Solids Content, Cold Liquid-Applied Elastomeric Waterproofing Membrane </w:t>
      </w:r>
      <w:r w:rsidR="001D1DAD" w:rsidRPr="003D6171">
        <w:t>with</w:t>
      </w:r>
      <w:r w:rsidRPr="003D6171">
        <w:t xml:space="preserve"> Integral Wearing Surface</w:t>
      </w:r>
    </w:p>
    <w:p w14:paraId="046923EF" w14:textId="06263488" w:rsidR="00B325CE" w:rsidRPr="00FE3EBB" w:rsidRDefault="00B325CE" w:rsidP="003D6171">
      <w:pPr>
        <w:pStyle w:val="PR2"/>
      </w:pPr>
      <w:r>
        <w:rPr>
          <w:lang w:val="en-US"/>
        </w:rPr>
        <w:t>ASTM C1127</w:t>
      </w:r>
      <w:r w:rsidR="00FE3EBB" w:rsidRPr="007C3FB6">
        <w:rPr>
          <w:lang w:val="en-US"/>
        </w:rPr>
        <w:t> - </w:t>
      </w:r>
      <w:r w:rsidR="003D6171" w:rsidRPr="003D6171">
        <w:t>Standard Guide for Use of High Solids Content, Cold Liquid-Applied Elastomeric Waterproofing Membrane with an Integral Wearing Surface</w:t>
      </w:r>
    </w:p>
    <w:p w14:paraId="50944BDC" w14:textId="02BA027A" w:rsidR="00FE3EBB" w:rsidRPr="009644D9" w:rsidRDefault="00FE3EBB" w:rsidP="003D6171">
      <w:pPr>
        <w:pStyle w:val="PR2"/>
      </w:pPr>
      <w:r>
        <w:rPr>
          <w:lang w:val="en-US"/>
        </w:rPr>
        <w:t>ASTM C1193</w:t>
      </w:r>
      <w:r w:rsidRPr="007C3FB6">
        <w:rPr>
          <w:lang w:val="en-US"/>
        </w:rPr>
        <w:t> - </w:t>
      </w:r>
      <w:r w:rsidR="003D6171" w:rsidRPr="003D6171">
        <w:t>Standard Guide for Use of Joint Sealants</w:t>
      </w:r>
    </w:p>
    <w:p w14:paraId="642F0E10" w14:textId="34FDB738" w:rsidR="009644D9" w:rsidRPr="00B325CE" w:rsidRDefault="009644D9" w:rsidP="003D6171">
      <w:pPr>
        <w:pStyle w:val="PR2"/>
      </w:pPr>
      <w:r>
        <w:rPr>
          <w:lang w:val="en-US"/>
        </w:rPr>
        <w:t>ASTM D4258</w:t>
      </w:r>
      <w:r w:rsidRPr="007C3FB6">
        <w:rPr>
          <w:lang w:val="en-US"/>
        </w:rPr>
        <w:t> - </w:t>
      </w:r>
      <w:r w:rsidRPr="009644D9">
        <w:rPr>
          <w:lang w:val="en-US"/>
        </w:rPr>
        <w:t>Standard Practice for Surface Cleaning Concrete for Coating</w:t>
      </w:r>
    </w:p>
    <w:p w14:paraId="7C3B5F2A" w14:textId="046AC255" w:rsidR="00B325CE" w:rsidRDefault="00B325CE" w:rsidP="003D6171">
      <w:pPr>
        <w:pStyle w:val="PR2"/>
      </w:pPr>
      <w:r>
        <w:rPr>
          <w:lang w:val="en-US"/>
        </w:rPr>
        <w:t>ASTM D4259</w:t>
      </w:r>
      <w:r w:rsidR="00FE3EBB" w:rsidRPr="007C3FB6">
        <w:rPr>
          <w:lang w:val="en-US"/>
        </w:rPr>
        <w:t> - </w:t>
      </w:r>
      <w:r w:rsidR="003D6171" w:rsidRPr="003D6171">
        <w:t>Standard Practice for Abrading Concrete</w:t>
      </w:r>
    </w:p>
    <w:p w14:paraId="0CBEC8EB" w14:textId="77777777" w:rsidR="00616097" w:rsidRPr="008C6616" w:rsidRDefault="00616097" w:rsidP="003D6171">
      <w:pPr>
        <w:pStyle w:val="PR2"/>
      </w:pPr>
      <w:r>
        <w:rPr>
          <w:lang w:val="en-US"/>
        </w:rPr>
        <w:t>CSA S413 for Parking Structures</w:t>
      </w:r>
    </w:p>
    <w:p w14:paraId="0E2EA030" w14:textId="77777777" w:rsidR="00B325CE" w:rsidRPr="001F1790" w:rsidRDefault="00B325CE" w:rsidP="007974C0">
      <w:pPr>
        <w:pStyle w:val="PR1"/>
      </w:pPr>
      <w:r w:rsidRPr="001F1790">
        <w:rPr>
          <w:lang w:val="en-US"/>
        </w:rPr>
        <w:t xml:space="preserve">International Concrete Repair Institute (ICRI): </w:t>
      </w:r>
      <w:hyperlink r:id="rId14" w:history="1">
        <w:r w:rsidRPr="001F1790">
          <w:rPr>
            <w:rStyle w:val="Hyperlink"/>
            <w:lang w:val="en-US"/>
          </w:rPr>
          <w:t>www.icri.org</w:t>
        </w:r>
      </w:hyperlink>
      <w:r w:rsidRPr="001F1790">
        <w:rPr>
          <w:lang w:val="en-US"/>
        </w:rPr>
        <w:t xml:space="preserve">: </w:t>
      </w:r>
    </w:p>
    <w:p w14:paraId="2DC4097C" w14:textId="77777777" w:rsidR="00B325CE"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14:paraId="54ACAECA" w14:textId="77777777" w:rsidR="00C77E4E" w:rsidRPr="001C50CC" w:rsidRDefault="00C77E4E" w:rsidP="00C77E4E">
      <w:pPr>
        <w:pStyle w:val="PR1"/>
      </w:pPr>
      <w:r w:rsidRPr="001C50CC">
        <w:rPr>
          <w:lang w:val="en-US"/>
        </w:rPr>
        <w:t xml:space="preserve">Sealant, Waterproofing, and Restoration Institute (SWRI): </w:t>
      </w:r>
      <w:hyperlink r:id="rId15" w:history="1">
        <w:r w:rsidRPr="001C50CC">
          <w:rPr>
            <w:rStyle w:val="Hyperlink"/>
            <w:lang w:val="en-US"/>
          </w:rPr>
          <w:t>www.swrionline.org</w:t>
        </w:r>
      </w:hyperlink>
      <w:r w:rsidRPr="001C50CC">
        <w:rPr>
          <w:lang w:val="en-US"/>
        </w:rPr>
        <w:t xml:space="preserve">: </w:t>
      </w:r>
    </w:p>
    <w:p w14:paraId="7FBA65ED" w14:textId="77777777" w:rsidR="00C77E4E" w:rsidRPr="001C50CC" w:rsidRDefault="00C77E4E" w:rsidP="00C77E4E">
      <w:pPr>
        <w:pStyle w:val="PR2"/>
        <w:spacing w:before="240"/>
      </w:pPr>
      <w:r w:rsidRPr="001C50CC">
        <w:rPr>
          <w:lang w:val="en-US"/>
        </w:rPr>
        <w:t>SWR Institute Validation Program</w:t>
      </w:r>
    </w:p>
    <w:p w14:paraId="2CE5408A" w14:textId="77777777" w:rsidR="00C77E4E" w:rsidRPr="00B325CE" w:rsidRDefault="00C77E4E" w:rsidP="00C77E4E">
      <w:pPr>
        <w:pStyle w:val="PR1"/>
      </w:pPr>
      <w:r>
        <w:rPr>
          <w:lang w:val="en-US"/>
        </w:rPr>
        <w:t xml:space="preserve">UL Laboratories, Inc.(UL): </w:t>
      </w:r>
      <w:hyperlink r:id="rId16" w:history="1">
        <w:r w:rsidRPr="00746404">
          <w:rPr>
            <w:rStyle w:val="Hyperlink"/>
            <w:lang w:val="en-US"/>
          </w:rPr>
          <w:t>www.ul.com</w:t>
        </w:r>
      </w:hyperlink>
      <w:r>
        <w:rPr>
          <w:lang w:val="en-US"/>
        </w:rPr>
        <w:t>:</w:t>
      </w:r>
    </w:p>
    <w:p w14:paraId="71E9C951" w14:textId="737BC6B0" w:rsidR="00C77E4E" w:rsidRDefault="00C77E4E" w:rsidP="00C77E4E">
      <w:pPr>
        <w:pStyle w:val="PR2"/>
        <w:spacing w:before="240"/>
      </w:pPr>
      <w:r>
        <w:rPr>
          <w:lang w:val="en-US"/>
        </w:rPr>
        <w:t>UL790</w:t>
      </w:r>
      <w:r w:rsidRPr="007C3FB6">
        <w:rPr>
          <w:lang w:val="en-US"/>
        </w:rPr>
        <w:t> - </w:t>
      </w:r>
      <w:r w:rsidRPr="003D6171">
        <w:t>Standard Test Methods for Fire Tests of Roof Coverings</w:t>
      </w:r>
    </w:p>
    <w:p w14:paraId="30DD2ACD" w14:textId="77777777" w:rsidR="00C77E4E" w:rsidRPr="007F4FD5" w:rsidRDefault="00C77E4E" w:rsidP="00C77E4E">
      <w:pPr>
        <w:pStyle w:val="PR1"/>
      </w:pPr>
      <w:r w:rsidRPr="007F4FD5">
        <w:t xml:space="preserve">U. S. Environmental Protection Agency (EPA): </w:t>
      </w:r>
      <w:hyperlink r:id="rId17" w:history="1">
        <w:r w:rsidRPr="00746404">
          <w:rPr>
            <w:rStyle w:val="Hyperlink"/>
            <w:color w:val="006600"/>
          </w:rPr>
          <w:t>www.epa.gov</w:t>
        </w:r>
      </w:hyperlink>
      <w:r w:rsidRPr="007F4FD5">
        <w:t>:</w:t>
      </w:r>
    </w:p>
    <w:p w14:paraId="2FBFD669" w14:textId="77777777" w:rsidR="00C77E4E" w:rsidRPr="00C77E4E" w:rsidRDefault="00C77E4E" w:rsidP="00C77E4E">
      <w:pPr>
        <w:pStyle w:val="PR2"/>
        <w:spacing w:before="240"/>
        <w:rPr>
          <w:color w:val="006600"/>
        </w:rPr>
      </w:pPr>
      <w:r w:rsidRPr="007F4FD5">
        <w:rPr>
          <w:color w:val="006600"/>
        </w:rPr>
        <w:t>40 CFR 59, Subpart D - National Volatile Organic Compound Emission Standards for Architectural Coatings</w:t>
      </w:r>
    </w:p>
    <w:p w14:paraId="6D914F1C" w14:textId="77777777" w:rsidR="00B8630A" w:rsidRPr="00424BF3" w:rsidRDefault="00B8630A" w:rsidP="007974C0">
      <w:pPr>
        <w:pStyle w:val="ART"/>
      </w:pPr>
      <w:r w:rsidRPr="00424BF3">
        <w:t>ADMINISTRATIVE REQUIREMENTS</w:t>
      </w:r>
    </w:p>
    <w:p w14:paraId="7A94E49F"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D13A6EA" w14:textId="6D4115E9" w:rsidR="0022216D" w:rsidRPr="00424BF3" w:rsidRDefault="0022216D" w:rsidP="279BD62A">
      <w:pPr>
        <w:pStyle w:val="PR2"/>
      </w:pPr>
      <w:r w:rsidRPr="279BD62A">
        <w:rPr>
          <w:lang w:val="en-US"/>
        </w:rPr>
        <w:lastRenderedPageBreak/>
        <w:t xml:space="preserve">Review requirements for </w:t>
      </w:r>
      <w:r w:rsidR="003E29F7" w:rsidRPr="279BD62A">
        <w:rPr>
          <w:lang w:val="en-US"/>
        </w:rPr>
        <w:t>traffic coating</w:t>
      </w:r>
      <w:r w:rsidRPr="279BD62A">
        <w:rPr>
          <w:lang w:val="en-US"/>
        </w:rPr>
        <w:t xml:space="preserve"> products and installation, </w:t>
      </w:r>
      <w:r w:rsidR="00AF4932" w:rsidRPr="279BD62A">
        <w:rPr>
          <w:lang w:val="en-US"/>
        </w:rPr>
        <w:t xml:space="preserve">including surface preparation, substrate conditions, </w:t>
      </w:r>
      <w:r w:rsidR="5E4F8861" w:rsidRPr="279BD62A">
        <w:rPr>
          <w:lang w:val="en-US"/>
        </w:rPr>
        <w:t xml:space="preserve">expansion joint as required, </w:t>
      </w:r>
      <w:r w:rsidRPr="279BD62A">
        <w:rPr>
          <w:lang w:val="en-US"/>
        </w:rPr>
        <w:t xml:space="preserve">project and manufacturer's details, </w:t>
      </w:r>
      <w:r w:rsidR="00AF4932" w:rsidRPr="279BD62A">
        <w:rPr>
          <w:lang w:val="en-US"/>
        </w:rPr>
        <w:t xml:space="preserve">installation procedures, </w:t>
      </w:r>
      <w:r w:rsidRPr="279BD62A">
        <w:rPr>
          <w:lang w:val="en-US"/>
        </w:rPr>
        <w:t xml:space="preserve">mockups, testing and inspection requirements, </w:t>
      </w:r>
      <w:r w:rsidR="00AF4932" w:rsidRPr="279BD62A">
        <w:rPr>
          <w:lang w:val="en-US"/>
        </w:rPr>
        <w:t xml:space="preserve">protection and repairs, </w:t>
      </w:r>
      <w:r w:rsidRPr="279BD62A">
        <w:rPr>
          <w:lang w:val="en-US"/>
        </w:rPr>
        <w:t xml:space="preserve">and coordination and sequencing of </w:t>
      </w:r>
      <w:r w:rsidR="003E29F7" w:rsidRPr="279BD62A">
        <w:rPr>
          <w:lang w:val="en-US"/>
        </w:rPr>
        <w:t>traffic coating</w:t>
      </w:r>
      <w:r w:rsidRPr="279BD62A">
        <w:rPr>
          <w:lang w:val="en-US"/>
        </w:rPr>
        <w:t xml:space="preserve"> work with work of other Sections.</w:t>
      </w:r>
    </w:p>
    <w:p w14:paraId="35F7424A" w14:textId="77777777" w:rsidR="00C62BB6" w:rsidRPr="00424BF3" w:rsidRDefault="00FC11C6" w:rsidP="007974C0">
      <w:pPr>
        <w:pStyle w:val="ART"/>
      </w:pPr>
      <w:r w:rsidRPr="00424BF3">
        <w:t xml:space="preserve">ACTION </w:t>
      </w:r>
      <w:r w:rsidR="00C62BB6" w:rsidRPr="00424BF3">
        <w:t>SUBMITTALS</w:t>
      </w:r>
    </w:p>
    <w:p w14:paraId="69B6DE35" w14:textId="0F7E26A6" w:rsidR="0022216D" w:rsidRPr="0022216D" w:rsidRDefault="00C62BB6" w:rsidP="007974C0">
      <w:pPr>
        <w:pStyle w:val="PR1"/>
      </w:pPr>
      <w:r>
        <w:t>Product Data</w:t>
      </w:r>
      <w:r w:rsidR="002927C3">
        <w:t xml:space="preserve">: </w:t>
      </w:r>
      <w:r>
        <w:t xml:space="preserve">For each type of </w:t>
      </w:r>
      <w:r w:rsidR="003E29F7">
        <w:t>traffic coating</w:t>
      </w:r>
      <w:r w:rsidR="00E02097">
        <w:t xml:space="preserve"> </w:t>
      </w:r>
      <w:r>
        <w:t>product</w:t>
      </w:r>
      <w:r w:rsidR="2DA6BC50">
        <w:t xml:space="preserve"> and expansion joint accessory</w:t>
      </w:r>
      <w:r>
        <w:t xml:space="preserve"> </w:t>
      </w:r>
      <w:r w:rsidR="00E02097">
        <w:t>specified</w:t>
      </w:r>
      <w:r w:rsidR="00D92C32">
        <w:t xml:space="preserve">, </w:t>
      </w:r>
      <w:r w:rsidR="0022216D">
        <w:t>indicating compliance with requirements.</w:t>
      </w:r>
    </w:p>
    <w:p w14:paraId="2777827A"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2ED55963" w14:textId="77777777" w:rsidR="00FC11C6" w:rsidRPr="00424BF3" w:rsidRDefault="00FC11C6" w:rsidP="007974C0">
      <w:pPr>
        <w:pStyle w:val="ART"/>
      </w:pPr>
      <w:r w:rsidRPr="00424BF3">
        <w:t>INFORMATIONAL SUBMITTALS</w:t>
      </w:r>
    </w:p>
    <w:p w14:paraId="49D3075A" w14:textId="77777777" w:rsidR="006F25F7" w:rsidRPr="006F25F7" w:rsidRDefault="00B8630A" w:rsidP="007974C0">
      <w:pPr>
        <w:pStyle w:val="PR1"/>
      </w:pPr>
      <w:r w:rsidRPr="00424BF3">
        <w:t>Qualification Data</w:t>
      </w:r>
      <w:r w:rsidR="002927C3">
        <w:t xml:space="preserve">: </w:t>
      </w:r>
    </w:p>
    <w:p w14:paraId="3FCDE01C" w14:textId="77777777" w:rsidR="00560113" w:rsidRPr="00424BF3" w:rsidRDefault="00560113" w:rsidP="002023E9">
      <w:pPr>
        <w:pStyle w:val="PR2"/>
        <w:outlineLvl w:val="9"/>
      </w:pPr>
      <w:r>
        <w:rPr>
          <w:lang w:val="en-US"/>
        </w:rPr>
        <w:t>Certification of manufacturer's approval of Installer.</w:t>
      </w:r>
    </w:p>
    <w:p w14:paraId="581B78E6"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30F9EA85"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7EA6B76B" w14:textId="77777777" w:rsidR="00B8630A" w:rsidRPr="00424BF3" w:rsidRDefault="00B8630A" w:rsidP="007974C0">
      <w:pPr>
        <w:pStyle w:val="PR1"/>
      </w:pPr>
      <w:r w:rsidRPr="00424BF3">
        <w:t>Field quality control reports.</w:t>
      </w:r>
    </w:p>
    <w:p w14:paraId="5CD79288" w14:textId="77777777" w:rsidR="00B8630A" w:rsidRPr="00424BF3" w:rsidRDefault="00B8630A" w:rsidP="007974C0">
      <w:pPr>
        <w:pStyle w:val="ART"/>
      </w:pPr>
      <w:r w:rsidRPr="00424BF3">
        <w:t>QUALITY ASSURANCE</w:t>
      </w:r>
    </w:p>
    <w:p w14:paraId="551D659D"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63D01BB0"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41C31F1B"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758D256C" w14:textId="77777777" w:rsidR="0019580F" w:rsidRPr="001659F3"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42E19F8A" w14:textId="77777777" w:rsidR="001659F3" w:rsidRPr="00731894" w:rsidRDefault="001659F3" w:rsidP="001659F3">
      <w:pPr>
        <w:pStyle w:val="PR1"/>
      </w:pPr>
      <w:r>
        <w:rPr>
          <w:lang w:val="en-US"/>
        </w:rPr>
        <w:t xml:space="preserve">Manufacturer Qualifications: </w:t>
      </w:r>
      <w:r w:rsidRPr="005077DD">
        <w:t>A qualified manufacturer</w:t>
      </w:r>
      <w:r>
        <w:rPr>
          <w:lang w:val="en-US"/>
        </w:rPr>
        <w:t xml:space="preserve"> </w:t>
      </w:r>
      <w:r w:rsidRPr="00B55899">
        <w:t>[</w:t>
      </w:r>
      <w:r w:rsidRPr="005077DD">
        <w:t>listed in this Section</w:t>
      </w:r>
      <w:r w:rsidRPr="00B55899">
        <w:t>]</w:t>
      </w:r>
      <w:r w:rsidRPr="005077DD">
        <w:t xml:space="preserve"> with minimum five </w:t>
      </w:r>
      <w:proofErr w:type="spellStart"/>
      <w:r w:rsidRPr="005077DD">
        <w:t>years experience</w:t>
      </w:r>
      <w:proofErr w:type="spellEnd"/>
      <w:r w:rsidRPr="005077DD">
        <w:t xml:space="preserve"> in manufacture of </w:t>
      </w:r>
      <w:r>
        <w:rPr>
          <w:lang w:val="en-US"/>
        </w:rPr>
        <w:t>traffic coating as one of its principal products.</w:t>
      </w:r>
    </w:p>
    <w:p w14:paraId="64B23BFC" w14:textId="77777777" w:rsidR="001659F3" w:rsidRPr="00C32315" w:rsidRDefault="001659F3" w:rsidP="001659F3">
      <w:pPr>
        <w:pStyle w:val="PR2"/>
        <w:spacing w:before="240"/>
      </w:pPr>
      <w:r>
        <w:t>Manufacturer's product submitted has been in satisfactory operation on five similar</w:t>
      </w:r>
      <w:r w:rsidR="005956B1">
        <w:t xml:space="preserve"> installations for at least two</w:t>
      </w:r>
      <w:r>
        <w:t xml:space="preserve"> years</w:t>
      </w:r>
      <w:r>
        <w:rPr>
          <w:lang w:val="en-US"/>
        </w:rPr>
        <w:t>.</w:t>
      </w:r>
    </w:p>
    <w:p w14:paraId="24B41DFF" w14:textId="77777777" w:rsidR="001659F3" w:rsidRPr="005077DD" w:rsidRDefault="001659F3" w:rsidP="001659F3">
      <w:pPr>
        <w:pStyle w:val="CMT"/>
        <w:spacing w:after="240"/>
      </w:pPr>
      <w:r w:rsidRPr="005077DD">
        <w:t>Specifier</w:t>
      </w:r>
      <w:r>
        <w:t xml:space="preserve">: </w:t>
      </w:r>
      <w:r w:rsidRPr="005077DD">
        <w:t xml:space="preserve">Retain "Approval of Manufacturers and Comparable Products" Paragraph below </w:t>
      </w:r>
      <w:r>
        <w:rPr>
          <w:lang w:val="en-US"/>
        </w:rPr>
        <w:t>to provide</w:t>
      </w:r>
      <w:r w:rsidRPr="005077DD">
        <w:t xml:space="preserve"> control over qualifying of substituted manufacturers.</w:t>
      </w:r>
    </w:p>
    <w:p w14:paraId="2CEF853F" w14:textId="77777777" w:rsidR="001659F3" w:rsidRPr="005077DD" w:rsidRDefault="001659F3" w:rsidP="001659F3">
      <w:pPr>
        <w:pStyle w:val="PR2"/>
        <w:outlineLvl w:val="9"/>
      </w:pPr>
      <w:r w:rsidRPr="00A00E15">
        <w:t>Approval of Manufacturers and Comparable Products</w:t>
      </w:r>
      <w:r>
        <w:t xml:space="preserve">: </w:t>
      </w:r>
      <w:r w:rsidRPr="00B55899">
        <w:rPr>
          <w:lang w:val="en-US"/>
        </w:rPr>
        <w:t>[</w:t>
      </w:r>
      <w:r w:rsidRPr="005077DD">
        <w:t>Submit</w:t>
      </w:r>
      <w:r w:rsidRPr="00B55899">
        <w:rPr>
          <w:lang w:val="en-US"/>
        </w:rPr>
        <w:t>]</w:t>
      </w:r>
      <w:r>
        <w:rPr>
          <w:lang w:val="en-US"/>
        </w:rPr>
        <w:t xml:space="preserve"> </w:t>
      </w:r>
      <w:r w:rsidRPr="00B55899">
        <w:rPr>
          <w:lang w:val="en-US"/>
        </w:rPr>
        <w:t>[</w:t>
      </w:r>
      <w:r>
        <w:rPr>
          <w:lang w:val="en-US"/>
        </w:rPr>
        <w:t>Prime Bidder must submit</w:t>
      </w:r>
      <w:r w:rsidRPr="00B55899">
        <w:rPr>
          <w:lang w:val="en-US"/>
        </w:rPr>
        <w:t>]</w:t>
      </w:r>
      <w:r w:rsidRPr="005077DD">
        <w:t xml:space="preserve"> the following in accordance with project substitution requirements, within time allowed for substitution review:</w:t>
      </w:r>
    </w:p>
    <w:p w14:paraId="7BD791E8" w14:textId="77777777" w:rsidR="001659F3" w:rsidRPr="005077DD" w:rsidRDefault="001659F3" w:rsidP="001659F3">
      <w:pPr>
        <w:pStyle w:val="PR3"/>
        <w:spacing w:before="240"/>
      </w:pPr>
      <w:r w:rsidRPr="005077DD">
        <w:t>Completed and signed Substitution Request form.</w:t>
      </w:r>
    </w:p>
    <w:p w14:paraId="18057130" w14:textId="77777777" w:rsidR="001659F3" w:rsidRPr="005077DD" w:rsidRDefault="001659F3" w:rsidP="001659F3">
      <w:pPr>
        <w:pStyle w:val="PR3"/>
      </w:pPr>
      <w:r w:rsidRPr="005077DD">
        <w:t>Product data, including certified independent test data indicating compliance with requirements.</w:t>
      </w:r>
    </w:p>
    <w:p w14:paraId="23D3F450" w14:textId="77777777" w:rsidR="001659F3" w:rsidRPr="005077DD" w:rsidRDefault="001659F3" w:rsidP="001659F3">
      <w:pPr>
        <w:pStyle w:val="PR3"/>
      </w:pPr>
      <w:r w:rsidRPr="005077DD">
        <w:t xml:space="preserve">Sample </w:t>
      </w:r>
      <w:r>
        <w:t>shop drawings</w:t>
      </w:r>
      <w:r w:rsidRPr="005077DD">
        <w:t xml:space="preserve"> from similar project.</w:t>
      </w:r>
    </w:p>
    <w:p w14:paraId="15506B8B" w14:textId="77777777" w:rsidR="001659F3" w:rsidRPr="005077DD" w:rsidRDefault="001659F3" w:rsidP="001659F3">
      <w:pPr>
        <w:pStyle w:val="PR3"/>
      </w:pPr>
      <w:r w:rsidRPr="005077DD">
        <w:t>Project references</w:t>
      </w:r>
      <w:r>
        <w:t xml:space="preserve">: </w:t>
      </w:r>
      <w:r w:rsidRPr="005077DD">
        <w:t>Minimum of five installations of similar system not less than five years old, with Owner and Architect contact information.</w:t>
      </w:r>
    </w:p>
    <w:p w14:paraId="493A7C1A" w14:textId="77777777" w:rsidR="001659F3" w:rsidRDefault="001659F3" w:rsidP="001659F3">
      <w:pPr>
        <w:pStyle w:val="PR3"/>
      </w:pPr>
      <w:r>
        <w:t>Name and resume of proposed qualified Inspector.</w:t>
      </w:r>
    </w:p>
    <w:p w14:paraId="63B7CBA8" w14:textId="77777777" w:rsidR="001659F3" w:rsidRDefault="001659F3" w:rsidP="001659F3">
      <w:pPr>
        <w:pStyle w:val="PR3"/>
      </w:pPr>
      <w:r w:rsidRPr="005077DD">
        <w:t>Sample warranty.</w:t>
      </w:r>
    </w:p>
    <w:p w14:paraId="1D0CE08C" w14:textId="77777777" w:rsidR="005956B1" w:rsidRPr="004114BA" w:rsidRDefault="005956B1" w:rsidP="005956B1">
      <w:pPr>
        <w:pStyle w:val="PR1"/>
      </w:pPr>
      <w:r w:rsidRPr="007D52B0">
        <w:rPr>
          <w:lang w:val="en-US"/>
        </w:rPr>
        <w:lastRenderedPageBreak/>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Pr>
          <w:lang w:val="en-US"/>
        </w:rPr>
        <w:t>traffic coating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20F1FA6" w14:textId="77777777" w:rsidR="005956B1" w:rsidRPr="0019580F" w:rsidRDefault="005956B1" w:rsidP="005956B1">
      <w:pPr>
        <w:pStyle w:val="PR1"/>
      </w:pPr>
      <w:r w:rsidRPr="00424BF3">
        <w:t>Mockups</w:t>
      </w:r>
      <w:r>
        <w:t xml:space="preserve">: </w:t>
      </w:r>
      <w:r w:rsidRPr="00424BF3">
        <w:t xml:space="preserve">Provide </w:t>
      </w:r>
      <w:r>
        <w:t>traffic coating</w:t>
      </w:r>
      <w:r w:rsidRPr="00424BF3">
        <w:t xml:space="preserve"> </w:t>
      </w:r>
      <w:r>
        <w:t xml:space="preserve">mockup </w:t>
      </w:r>
      <w:r w:rsidRPr="00424BF3">
        <w:t>application within mockups required in other sections</w:t>
      </w:r>
      <w:r>
        <w:t xml:space="preserve">, or if not specified, in an area of not less than </w:t>
      </w:r>
      <w:r w:rsidRPr="0019580F">
        <w:rPr>
          <w:rStyle w:val="IP"/>
        </w:rPr>
        <w:t>150 sq. ft.</w:t>
      </w:r>
      <w:r w:rsidRPr="0019580F">
        <w:rPr>
          <w:rStyle w:val="SI"/>
        </w:rPr>
        <w:t xml:space="preserve"> (14 sq. m)</w:t>
      </w:r>
      <w:r>
        <w:t xml:space="preserve"> of surface where directed by </w:t>
      </w:r>
      <w:r>
        <w:rPr>
          <w:lang w:val="en-US"/>
        </w:rPr>
        <w:t>[</w:t>
      </w:r>
      <w:r>
        <w:t>Architect</w:t>
      </w:r>
      <w:r>
        <w:rPr>
          <w:lang w:val="en-US"/>
        </w:rPr>
        <w:t>] [Owner]</w:t>
      </w:r>
      <w:r>
        <w:t xml:space="preserve"> for each type of substrate condition. Include examples of surface preparation, crack and joint treatment, traffic coating application, </w:t>
      </w:r>
      <w:r>
        <w:rPr>
          <w:lang w:val="en-US"/>
        </w:rPr>
        <w:t xml:space="preserve">slip-resistant aggregate application, </w:t>
      </w:r>
      <w:r>
        <w:t>and flashing, transition, and termination conditions, to set quality standards for execution.</w:t>
      </w:r>
    </w:p>
    <w:p w14:paraId="693DCD0A" w14:textId="77777777" w:rsidR="005956B1" w:rsidRPr="0019580F" w:rsidRDefault="005956B1" w:rsidP="005956B1">
      <w:pPr>
        <w:pStyle w:val="PR2"/>
        <w:spacing w:before="240"/>
      </w:pPr>
      <w:r w:rsidRPr="279BD62A">
        <w:rPr>
          <w:lang w:val="en-US"/>
        </w:rPr>
        <w:t>Include intersections of deck traffic coating with adjacent vertical coating and moisture control system applications.</w:t>
      </w:r>
    </w:p>
    <w:p w14:paraId="71213263" w14:textId="582C97FB" w:rsidR="6546642B" w:rsidRDefault="6546642B" w:rsidP="279BD62A">
      <w:pPr>
        <w:pStyle w:val="PR2"/>
        <w:spacing w:before="240"/>
        <w:rPr>
          <w:lang w:val="en-US"/>
        </w:rPr>
      </w:pPr>
      <w:r w:rsidRPr="279BD62A">
        <w:rPr>
          <w:lang w:val="en-US"/>
        </w:rPr>
        <w:t>If applicable, include no less than 13ft (3.96m) including a minimum of one splice joint o</w:t>
      </w:r>
      <w:r w:rsidR="38109BA5" w:rsidRPr="279BD62A">
        <w:rPr>
          <w:lang w:val="en-US"/>
        </w:rPr>
        <w:t>f</w:t>
      </w:r>
      <w:r w:rsidRPr="279BD62A">
        <w:rPr>
          <w:lang w:val="en-US"/>
        </w:rPr>
        <w:t xml:space="preserve"> Willseal</w:t>
      </w:r>
      <w:r w:rsidR="3D5DDE1C" w:rsidRPr="279BD62A">
        <w:rPr>
          <w:lang w:val="en-US"/>
        </w:rPr>
        <w:t>®</w:t>
      </w:r>
      <w:r w:rsidRPr="279BD62A">
        <w:rPr>
          <w:lang w:val="en-US"/>
        </w:rPr>
        <w:t xml:space="preserve"> Expansion Joint System.</w:t>
      </w:r>
      <w:r w:rsidR="25621A08" w:rsidRPr="279BD62A">
        <w:rPr>
          <w:lang w:val="en-US"/>
        </w:rPr>
        <w:t xml:space="preserve"> </w:t>
      </w:r>
    </w:p>
    <w:p w14:paraId="02EFD925" w14:textId="77777777" w:rsidR="006C7B78" w:rsidRDefault="006C7B78" w:rsidP="007974C0">
      <w:pPr>
        <w:pStyle w:val="ART"/>
      </w:pPr>
      <w:r>
        <w:t>DELIVERY, STORAGE AND HANDLING</w:t>
      </w:r>
    </w:p>
    <w:p w14:paraId="466A121E" w14:textId="77777777" w:rsidR="006C7B78" w:rsidRDefault="006C7B78" w:rsidP="007974C0">
      <w:pPr>
        <w:pStyle w:val="PR1"/>
      </w:pPr>
      <w:r>
        <w:t>Accept materials on site in manufacturer</w:t>
      </w:r>
      <w:r w:rsidR="00CB4456">
        <w:t>'s unopened original packaging</w:t>
      </w:r>
      <w:r>
        <w:t>.</w:t>
      </w:r>
    </w:p>
    <w:p w14:paraId="6E45F326" w14:textId="77777777" w:rsidR="006C7B78" w:rsidRPr="005956B1"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C8DD904" w14:textId="77777777" w:rsidR="005956B1" w:rsidRDefault="005956B1" w:rsidP="005956B1">
      <w:pPr>
        <w:pStyle w:val="PR1"/>
      </w:pPr>
      <w:r w:rsidRPr="005077DD">
        <w:t>Construction Waste</w:t>
      </w:r>
      <w:r>
        <w:t xml:space="preserve">: </w:t>
      </w:r>
      <w:r w:rsidRPr="005077DD">
        <w:t xml:space="preserve">Store and dispose of packaging materials and construction waste in accordance with requirements of Division 01 Section </w:t>
      </w:r>
      <w:r w:rsidRPr="00B55899">
        <w:t>[</w:t>
      </w:r>
      <w:r w:rsidRPr="005077DD">
        <w:t>"Construction Waste Management"</w:t>
      </w:r>
      <w:r w:rsidRPr="00B55899">
        <w:t>]</w:t>
      </w:r>
      <w:r w:rsidRPr="005077DD">
        <w:t xml:space="preserve"> </w:t>
      </w:r>
      <w:r w:rsidRPr="00B55899">
        <w:t>[</w:t>
      </w:r>
      <w:r w:rsidRPr="005077DD">
        <w:t>"Temporary Facilities and Controls."</w:t>
      </w:r>
      <w:r w:rsidRPr="00B55899">
        <w:t>]</w:t>
      </w:r>
      <w:r>
        <w:rPr>
          <w:lang w:val="en-US"/>
        </w:rPr>
        <w:t>\</w:t>
      </w:r>
    </w:p>
    <w:p w14:paraId="38CB2A9F"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652EEA21" w14:textId="77777777" w:rsidR="006C7B78" w:rsidRDefault="006C7B78" w:rsidP="007974C0">
      <w:pPr>
        <w:pStyle w:val="ART"/>
      </w:pPr>
      <w:r>
        <w:t>ENVIRONMENTAL REQUIREMENTS</w:t>
      </w:r>
    </w:p>
    <w:p w14:paraId="53D8E20F"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42652CC5" w14:textId="77777777"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14:paraId="3E735ACE" w14:textId="0BB9ED5D" w:rsidR="00D761CC" w:rsidRDefault="00D761CC" w:rsidP="007974C0">
      <w:pPr>
        <w:pStyle w:val="PR2"/>
      </w:pPr>
      <w:r>
        <w:t xml:space="preserve">Do not apply </w:t>
      </w:r>
      <w:r w:rsidR="003E29F7">
        <w:t>traffic coating</w:t>
      </w:r>
      <w:r w:rsidR="5D6F5748">
        <w:t xml:space="preserve"> (or expansion joint accessories if applicable) </w:t>
      </w:r>
      <w:r>
        <w:t>to a damp or wet substrate or during snow, rain, fog, or mist.</w:t>
      </w:r>
    </w:p>
    <w:p w14:paraId="6A6F777C" w14:textId="77777777" w:rsidR="006C7B78" w:rsidRDefault="006C7B78" w:rsidP="007974C0">
      <w:pPr>
        <w:pStyle w:val="ART"/>
      </w:pPr>
      <w:r>
        <w:t>SCHEDULING</w:t>
      </w:r>
    </w:p>
    <w:p w14:paraId="5147CA67" w14:textId="77777777" w:rsidR="005956B1" w:rsidRDefault="005956B1" w:rsidP="005956B1">
      <w:pPr>
        <w:pStyle w:val="PR1"/>
      </w:pPr>
      <w:r>
        <w:t>Coordinate installation of traffic coating with completion of roofing and other work</w:t>
      </w:r>
      <w:r>
        <w:rPr>
          <w:lang w:val="en-US"/>
        </w:rPr>
        <w:t xml:space="preserve"> requiring interface with traffic coating</w:t>
      </w:r>
      <w:r>
        <w:t>.</w:t>
      </w:r>
    </w:p>
    <w:p w14:paraId="4A2CC302" w14:textId="311F3CA5" w:rsidR="006C7B78" w:rsidRDefault="006C7B78" w:rsidP="007974C0">
      <w:pPr>
        <w:pStyle w:val="PR1"/>
      </w:pPr>
      <w:r>
        <w:t xml:space="preserve">Schedule work so </w:t>
      </w:r>
      <w:r w:rsidR="003E29F7">
        <w:t>traffic coating</w:t>
      </w:r>
      <w:r w:rsidR="63C323F9">
        <w:t xml:space="preserve"> system (including expansion joints if applicable)</w:t>
      </w:r>
      <w:r w:rsidR="005869AC">
        <w:t xml:space="preserve"> applications </w:t>
      </w:r>
      <w:r w:rsidR="00D761CC">
        <w:t>may be</w:t>
      </w:r>
      <w:r w:rsidR="005869AC">
        <w:t xml:space="preserve"> inspected prior to concealment</w:t>
      </w:r>
      <w:r w:rsidR="00275F5C">
        <w:t>.</w:t>
      </w:r>
    </w:p>
    <w:p w14:paraId="32420BA7" w14:textId="77777777" w:rsidR="00C62BB6" w:rsidRPr="00424BF3" w:rsidRDefault="00C62BB6" w:rsidP="007974C0">
      <w:pPr>
        <w:pStyle w:val="ART"/>
      </w:pPr>
      <w:r w:rsidRPr="00424BF3">
        <w:t>WARRANTY</w:t>
      </w:r>
    </w:p>
    <w:p w14:paraId="2AC5DD09" w14:textId="77777777" w:rsidR="005537F8" w:rsidRPr="00844960" w:rsidRDefault="005537F8" w:rsidP="005537F8">
      <w:pPr>
        <w:pStyle w:val="PR1"/>
      </w:pPr>
      <w:r w:rsidRPr="00844960">
        <w:t>Applicator:  Company specializing in performing the work of this section qualified by sy</w:t>
      </w:r>
      <w:r w:rsidR="00B56CB1" w:rsidRPr="00844960">
        <w:t xml:space="preserve">stem manufacturer for warranted </w:t>
      </w:r>
      <w:r w:rsidRPr="00844960">
        <w:t xml:space="preserve">membrane installation. Applicator shall submit the following certification for review:    </w:t>
      </w:r>
    </w:p>
    <w:p w14:paraId="03BD742C" w14:textId="77777777" w:rsidR="005537F8" w:rsidRPr="00844960" w:rsidRDefault="005537F8" w:rsidP="005537F8">
      <w:pPr>
        <w:pStyle w:val="PR2"/>
      </w:pPr>
      <w:r w:rsidRPr="00844960">
        <w:t>Applicator shall submit documentation from the membrane manufacturer to verify contractor’s status as a qualified approved applicator for warranted installations.</w:t>
      </w:r>
    </w:p>
    <w:p w14:paraId="161E5D8E" w14:textId="77777777" w:rsidR="00016DD5" w:rsidRPr="00844960" w:rsidRDefault="00560113" w:rsidP="007974C0">
      <w:pPr>
        <w:pStyle w:val="CMT"/>
        <w:rPr>
          <w:lang w:val="en-US"/>
        </w:rPr>
      </w:pPr>
      <w:r w:rsidRPr="00844960">
        <w:rPr>
          <w:lang w:val="en-US"/>
        </w:rPr>
        <w:t xml:space="preserve">Specifier: </w:t>
      </w:r>
      <w:r w:rsidR="00E21AB0" w:rsidRPr="00844960">
        <w:t>Consult Tremco representative</w:t>
      </w:r>
      <w:r w:rsidR="00016DD5" w:rsidRPr="00844960">
        <w:t xml:space="preserve"> for available special project warranty terms and conditions.</w:t>
      </w:r>
    </w:p>
    <w:p w14:paraId="25F7D273" w14:textId="77777777" w:rsidR="009E508E" w:rsidRPr="00844960" w:rsidRDefault="00803141" w:rsidP="00F3093D">
      <w:pPr>
        <w:pStyle w:val="PR2"/>
        <w:outlineLvl w:val="9"/>
      </w:pPr>
      <w:r w:rsidRPr="00844960">
        <w:rPr>
          <w:lang w:val="en-US"/>
        </w:rPr>
        <w:t>Access</w:t>
      </w:r>
      <w:r w:rsidR="00560113" w:rsidRPr="00844960">
        <w:rPr>
          <w:lang w:val="en-US"/>
        </w:rPr>
        <w:t xml:space="preserve"> for Repair: </w:t>
      </w:r>
      <w:r w:rsidR="0020715F" w:rsidRPr="00844960">
        <w:t xml:space="preserve">Owner shall provide unimpeded access to the Project and the </w:t>
      </w:r>
      <w:r w:rsidR="003E29F7" w:rsidRPr="00844960">
        <w:t>traffic coating</w:t>
      </w:r>
      <w:r w:rsidR="0020715F" w:rsidRPr="00844960">
        <w:t xml:space="preserve"> system for purposes of testing, leak investigation, and repair, </w:t>
      </w:r>
    </w:p>
    <w:p w14:paraId="2F5152A8" w14:textId="77777777" w:rsidR="00075134" w:rsidRPr="00844960" w:rsidRDefault="00075134" w:rsidP="007974C0">
      <w:pPr>
        <w:pStyle w:val="PR2"/>
        <w:outlineLvl w:val="9"/>
      </w:pPr>
      <w:r w:rsidRPr="00844960">
        <w:t>Cost Limit</w:t>
      </w:r>
      <w:r w:rsidRPr="00844960">
        <w:rPr>
          <w:lang w:val="en-US"/>
        </w:rPr>
        <w:t>ation</w:t>
      </w:r>
      <w:r w:rsidR="002927C3" w:rsidRPr="00844960">
        <w:t xml:space="preserve">: </w:t>
      </w:r>
      <w:r w:rsidRPr="00844960">
        <w:t>Manufacturer's obligation for repair or replacement shall be limited to the original installed cost of the work.</w:t>
      </w:r>
    </w:p>
    <w:p w14:paraId="5DDCB871" w14:textId="221DC8B2" w:rsidR="00016DD5" w:rsidRPr="00E66445" w:rsidRDefault="00844960" w:rsidP="007974C0">
      <w:pPr>
        <w:pStyle w:val="PR2"/>
        <w:outlineLvl w:val="9"/>
      </w:pPr>
      <w:r w:rsidRPr="00E66445">
        <w:rPr>
          <w:lang w:val="en-US"/>
        </w:rPr>
        <w:lastRenderedPageBreak/>
        <w:t>High-Wear (Turns, Ramps, Ticket Spitters and a</w:t>
      </w:r>
      <w:r w:rsidRPr="00E66445">
        <w:rPr>
          <w:vanish/>
          <w:lang w:val="en-US"/>
        </w:rPr>
        <w:t>n</w:t>
      </w:r>
      <w:r w:rsidRPr="00E66445">
        <w:rPr>
          <w:lang w:val="en-US"/>
        </w:rPr>
        <w:t xml:space="preserve">n 8’ diameter around all drains) </w:t>
      </w:r>
      <w:r w:rsidR="00803141" w:rsidRPr="00E66445">
        <w:t>Warranty Period</w:t>
      </w:r>
      <w:r w:rsidRPr="00E66445">
        <w:rPr>
          <w:lang w:val="en-US"/>
        </w:rPr>
        <w:t xml:space="preserve"> for Vulkem EWS with PUMA Technology</w:t>
      </w:r>
      <w:r w:rsidR="002927C3" w:rsidRPr="00E66445">
        <w:t xml:space="preserve">: </w:t>
      </w:r>
      <w:r w:rsidR="00372B97">
        <w:rPr>
          <w:lang w:val="en-US"/>
        </w:rPr>
        <w:t>[ ]</w:t>
      </w:r>
      <w:r w:rsidR="000C1F4B" w:rsidRPr="00E66445">
        <w:rPr>
          <w:lang w:val="en-US"/>
        </w:rPr>
        <w:t xml:space="preserve"> ye</w:t>
      </w:r>
      <w:proofErr w:type="spellStart"/>
      <w:r w:rsidR="000C1F4B" w:rsidRPr="00E66445">
        <w:t>a</w:t>
      </w:r>
      <w:r w:rsidR="000C1F4B" w:rsidRPr="00E66445">
        <w:rPr>
          <w:lang w:val="en-US"/>
        </w:rPr>
        <w:t>rs</w:t>
      </w:r>
      <w:proofErr w:type="spellEnd"/>
      <w:r w:rsidR="00016DD5" w:rsidRPr="00E66445">
        <w:t xml:space="preserve"> </w:t>
      </w:r>
      <w:r w:rsidR="000C1F4B" w:rsidRPr="00E66445">
        <w:rPr>
          <w:lang w:val="en-US"/>
        </w:rPr>
        <w:t xml:space="preserve">from </w:t>
      </w:r>
      <w:r w:rsidR="00803141" w:rsidRPr="00E66445">
        <w:rPr>
          <w:rFonts w:cs="Arial"/>
        </w:rPr>
        <w:t>date of Substantial Completion</w:t>
      </w:r>
      <w:r w:rsidR="00016DD5" w:rsidRPr="00E66445">
        <w:rPr>
          <w:rFonts w:cs="Arial"/>
        </w:rPr>
        <w:t>.</w:t>
      </w:r>
    </w:p>
    <w:p w14:paraId="779CB6D7" w14:textId="6BA916AC" w:rsidR="00844960" w:rsidRPr="00E66445" w:rsidRDefault="00844960" w:rsidP="007974C0">
      <w:pPr>
        <w:pStyle w:val="PR2"/>
        <w:outlineLvl w:val="9"/>
      </w:pPr>
      <w:r w:rsidRPr="00E66445">
        <w:rPr>
          <w:rFonts w:cs="Arial"/>
          <w:lang w:val="en-US"/>
        </w:rPr>
        <w:t>Vehicular Traffic (Drive Lanes and Parking Stalls) Warranty Period for Vulkem 3</w:t>
      </w:r>
      <w:r w:rsidR="005718E6">
        <w:rPr>
          <w:rFonts w:cs="Arial"/>
          <w:lang w:val="en-US"/>
        </w:rPr>
        <w:t>5</w:t>
      </w:r>
      <w:r w:rsidRPr="00E66445">
        <w:rPr>
          <w:rFonts w:cs="Arial"/>
          <w:lang w:val="en-US"/>
        </w:rPr>
        <w:t>0NF</w:t>
      </w:r>
      <w:r w:rsidR="000F6FF1">
        <w:rPr>
          <w:rFonts w:cs="Arial"/>
          <w:lang w:val="en-US"/>
        </w:rPr>
        <w:t>[360NF]</w:t>
      </w:r>
      <w:r w:rsidRPr="00E66445">
        <w:rPr>
          <w:rFonts w:cs="Arial"/>
          <w:lang w:val="en-US"/>
        </w:rPr>
        <w:t>/950NF/95</w:t>
      </w:r>
      <w:r w:rsidR="004638A2">
        <w:rPr>
          <w:rFonts w:cs="Arial"/>
          <w:lang w:val="en-US"/>
        </w:rPr>
        <w:t>1</w:t>
      </w:r>
      <w:r w:rsidRPr="00E66445">
        <w:rPr>
          <w:rFonts w:cs="Arial"/>
          <w:lang w:val="en-US"/>
        </w:rPr>
        <w:t xml:space="preserve">NF: </w:t>
      </w:r>
      <w:r w:rsidR="00372B97">
        <w:rPr>
          <w:rFonts w:cs="Arial"/>
          <w:lang w:val="en-US"/>
        </w:rPr>
        <w:t>[ ]</w:t>
      </w:r>
      <w:r w:rsidRPr="00E66445">
        <w:rPr>
          <w:rFonts w:cs="Arial"/>
          <w:lang w:val="en-US"/>
        </w:rPr>
        <w:t xml:space="preserve"> years from date of </w:t>
      </w:r>
      <w:r w:rsidR="005718E6" w:rsidRPr="00E66445">
        <w:rPr>
          <w:rFonts w:cs="Arial"/>
          <w:lang w:val="en-US"/>
        </w:rPr>
        <w:t>Substantial</w:t>
      </w:r>
      <w:r w:rsidRPr="00E66445">
        <w:rPr>
          <w:rFonts w:cs="Arial"/>
          <w:lang w:val="en-US"/>
        </w:rPr>
        <w:t xml:space="preserve"> Completion. </w:t>
      </w:r>
    </w:p>
    <w:p w14:paraId="521F569B"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74A65EE" w14:textId="77777777"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1C352B56" w14:textId="77777777" w:rsidR="00E21AB0" w:rsidRDefault="00E21AB0" w:rsidP="007974C0">
      <w:pPr>
        <w:pStyle w:val="PR2"/>
      </w:pPr>
      <w:r>
        <w:t>Mechanical damage caused by outside agents.</w:t>
      </w:r>
    </w:p>
    <w:p w14:paraId="3ECC4DD8" w14:textId="77777777" w:rsidR="00705F9D" w:rsidRPr="00861EAC" w:rsidRDefault="00705F9D" w:rsidP="00705F9D">
      <w:pPr>
        <w:pStyle w:val="PR1"/>
        <w:numPr>
          <w:ilvl w:val="0"/>
          <w:numId w:val="33"/>
        </w:numPr>
        <w:rPr>
          <w:rFonts w:cs="Arial"/>
        </w:rPr>
      </w:pPr>
      <w:r w:rsidRPr="00861EAC">
        <w:rPr>
          <w:rFonts w:cs="Arial"/>
        </w:rPr>
        <w:t>PRODUCTS</w:t>
      </w:r>
    </w:p>
    <w:p w14:paraId="3ED33BE0" w14:textId="77777777" w:rsidR="00705F9D" w:rsidRDefault="00705F9D" w:rsidP="00705F9D">
      <w:pPr>
        <w:pStyle w:val="ART"/>
        <w:numPr>
          <w:ilvl w:val="3"/>
          <w:numId w:val="18"/>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14:paraId="48ACC323" w14:textId="4E60E486" w:rsidR="00AA4B81" w:rsidRPr="00732A85" w:rsidRDefault="00AA4B81" w:rsidP="00AA4B81">
      <w:pPr>
        <w:pStyle w:val="PR1"/>
      </w:pPr>
      <w:r w:rsidRPr="00424BF3">
        <w:t>Basis-of-Design Product</w:t>
      </w:r>
      <w:r>
        <w:t xml:space="preserve">s: </w:t>
      </w:r>
      <w:r w:rsidRPr="00424BF3">
        <w:t xml:space="preserve">Provide </w:t>
      </w:r>
      <w:r>
        <w:rPr>
          <w:lang w:val="en-US"/>
        </w:rPr>
        <w:t>traffic coating</w:t>
      </w:r>
      <w:r w:rsidRPr="00424BF3">
        <w:t xml:space="preserve"> products manufactured by </w:t>
      </w:r>
      <w:r w:rsidRPr="005E5468">
        <w:rPr>
          <w:b/>
        </w:rPr>
        <w:t>Tremco</w:t>
      </w:r>
      <w:r>
        <w:rPr>
          <w:b/>
        </w:rPr>
        <w:t>, Inc</w:t>
      </w:r>
      <w:r w:rsidR="00687C19">
        <w:rPr>
          <w:b/>
          <w:lang w:val="en-US"/>
        </w:rPr>
        <w:t>orporated</w:t>
      </w:r>
      <w:r>
        <w:rPr>
          <w:b/>
        </w:rPr>
        <w:t>, Commercial Sealants and Waterproofing</w:t>
      </w:r>
      <w:r w:rsidRPr="005E5468">
        <w:rPr>
          <w:b/>
        </w:rPr>
        <w:t xml:space="preserve"> Division</w:t>
      </w:r>
      <w:r>
        <w:t>, Beachwood OH; (866) </w:t>
      </w:r>
      <w:r w:rsidRPr="002E4E9F">
        <w:t xml:space="preserve">321-6357; email: </w:t>
      </w:r>
      <w:hyperlink r:id="rId18" w:history="1">
        <w:r w:rsidRPr="00746404">
          <w:rPr>
            <w:rStyle w:val="Hyperlink"/>
          </w:rPr>
          <w:t>techresources@tremcoinc.com</w:t>
        </w:r>
      </w:hyperlink>
      <w:r>
        <w:t xml:space="preserve">; </w:t>
      </w:r>
      <w:hyperlink r:id="rId19" w:history="1">
        <w:r w:rsidRPr="00746404">
          <w:rPr>
            <w:rStyle w:val="Hyperlink"/>
          </w:rPr>
          <w:t>www.tremcosealants.com</w:t>
        </w:r>
      </w:hyperlink>
      <w:r>
        <w:t xml:space="preserve">, </w:t>
      </w:r>
      <w:r w:rsidRPr="00B55899">
        <w:t>[</w:t>
      </w:r>
      <w:r w:rsidRPr="00424BF3">
        <w:t>or comparable products of other manufacturer approved by Architect in accordance with Instructions to Bidders and Division 01 General Requirements</w:t>
      </w:r>
      <w:r w:rsidRPr="00B55899">
        <w:t>]</w:t>
      </w:r>
      <w:r w:rsidRPr="005355FB">
        <w:t>.</w:t>
      </w:r>
    </w:p>
    <w:p w14:paraId="26C6E97D" w14:textId="1D948E51" w:rsidR="00AA4B81" w:rsidRPr="00AA4B81" w:rsidRDefault="00AA4B81" w:rsidP="00AA4B81">
      <w:pPr>
        <w:pStyle w:val="PR1"/>
      </w:pPr>
      <w:r>
        <w:t>Source Limitations: Provide traffic coating system materials and accessory products from single</w:t>
      </w:r>
      <w:r w:rsidR="009031EA">
        <w:rPr>
          <w:lang w:val="en-US"/>
        </w:rPr>
        <w:t>-</w:t>
      </w:r>
      <w:r>
        <w:t>source manufacturer.</w:t>
      </w:r>
    </w:p>
    <w:p w14:paraId="37F816BC"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438CF839" w14:textId="77777777" w:rsidR="008052D1" w:rsidRDefault="008052D1" w:rsidP="007974C0">
      <w:pPr>
        <w:pStyle w:val="ART"/>
      </w:pPr>
      <w:r>
        <w:t>PERFORMANCE REQUIREMENTS</w:t>
      </w:r>
    </w:p>
    <w:p w14:paraId="121B78F4"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42FBDEBD"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539CD80B" w14:textId="77777777" w:rsidR="00B523C0" w:rsidRPr="00E66445" w:rsidRDefault="003C2B58" w:rsidP="007974C0">
      <w:pPr>
        <w:pStyle w:val="CMT"/>
      </w:pPr>
      <w:r w:rsidRPr="00E66445">
        <w:t>Specifier</w:t>
      </w:r>
      <w:r w:rsidRPr="00E66445">
        <w:rPr>
          <w:lang w:val="en-US"/>
        </w:rPr>
        <w:t xml:space="preserve">: </w:t>
      </w:r>
      <w:r w:rsidR="00B523C0" w:rsidRPr="00E66445">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4319009A" w14:textId="77777777" w:rsidR="00B523C0" w:rsidRPr="00E66445" w:rsidRDefault="00EA0E07" w:rsidP="007974C0">
      <w:pPr>
        <w:pStyle w:val="CMT"/>
      </w:pPr>
      <w:r w:rsidRPr="00E66445">
        <w:t>Specifier</w:t>
      </w:r>
      <w:r w:rsidRPr="00E66445">
        <w:rPr>
          <w:lang w:val="en-US"/>
        </w:rPr>
        <w:t xml:space="preserve"> </w:t>
      </w:r>
      <w:r w:rsidR="00B523C0" w:rsidRPr="00E66445">
        <w:t xml:space="preserve">Retain </w:t>
      </w:r>
      <w:r w:rsidRPr="00E66445">
        <w:t>"Energy Performance" paragraph</w:t>
      </w:r>
      <w:r w:rsidR="00B523C0" w:rsidRPr="00E66445">
        <w:t xml:space="preserve"> below to specify cool-roof performance for traffic coatings that are </w:t>
      </w:r>
      <w:r w:rsidR="00B523C0" w:rsidRPr="00E66445">
        <w:rPr>
          <w:lang w:val="en-US"/>
        </w:rPr>
        <w:t>installed on exposed decks</w:t>
      </w:r>
      <w:r w:rsidR="00B523C0" w:rsidRPr="00E66445">
        <w:t>.  Verify availability of compliant products with manufacturers.</w:t>
      </w:r>
    </w:p>
    <w:p w14:paraId="3138EF49" w14:textId="77777777" w:rsidR="00851D40" w:rsidRPr="00E66445" w:rsidRDefault="00851D40" w:rsidP="00851D40">
      <w:pPr>
        <w:pStyle w:val="CMT"/>
      </w:pPr>
      <w:r w:rsidRPr="00E66445">
        <w:rPr>
          <w:lang w:val="en-US"/>
        </w:rPr>
        <w:t xml:space="preserve">Specifier:  </w:t>
      </w:r>
      <w:r w:rsidRPr="00E66445">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7040871A" w14:textId="1662B9C6" w:rsidR="00B523C0" w:rsidRPr="00E66445" w:rsidRDefault="00EC20D9" w:rsidP="007974C0">
      <w:pPr>
        <w:pStyle w:val="PR1"/>
      </w:pPr>
      <w:r w:rsidRPr="00E66445">
        <w:rPr>
          <w:lang w:val="en-US"/>
        </w:rPr>
        <w:t>High-Wear</w:t>
      </w:r>
      <w:r w:rsidR="00844960" w:rsidRPr="00E66445">
        <w:rPr>
          <w:lang w:val="en-US"/>
        </w:rPr>
        <w:t xml:space="preserve"> Traffic Coating</w:t>
      </w:r>
      <w:r w:rsidR="00FC5487">
        <w:rPr>
          <w:lang w:val="en-US"/>
        </w:rPr>
        <w:t xml:space="preserve"> for Turns, Ramps, Ticket Spitters and an 8’</w:t>
      </w:r>
      <w:r w:rsidR="0082542D">
        <w:rPr>
          <w:lang w:val="en-US"/>
        </w:rPr>
        <w:t xml:space="preserve"> diameter around all </w:t>
      </w:r>
      <w:r w:rsidR="008E547C">
        <w:rPr>
          <w:lang w:val="en-US"/>
        </w:rPr>
        <w:t>drains</w:t>
      </w:r>
      <w:r w:rsidR="0010455D" w:rsidRPr="00E66445">
        <w:t xml:space="preserve">: </w:t>
      </w:r>
      <w:r w:rsidR="00B523C0" w:rsidRPr="00E66445">
        <w:t>Manufactur</w:t>
      </w:r>
      <w:r w:rsidR="007433EE" w:rsidRPr="00E66445">
        <w:t xml:space="preserve">er's </w:t>
      </w:r>
      <w:r w:rsidR="007433EE" w:rsidRPr="00E66445">
        <w:rPr>
          <w:lang w:val="en-US"/>
        </w:rPr>
        <w:t>polyurethane methyl methacrylate</w:t>
      </w:r>
      <w:r w:rsidR="002A7206" w:rsidRPr="00E66445">
        <w:rPr>
          <w:lang w:val="en-US"/>
        </w:rPr>
        <w:t xml:space="preserve"> system for extreme</w:t>
      </w:r>
      <w:r w:rsidR="00B523C0" w:rsidRPr="00E66445">
        <w:t xml:space="preserve"> exterior exposure</w:t>
      </w:r>
      <w:r w:rsidR="002A7206" w:rsidRPr="00E66445">
        <w:rPr>
          <w:lang w:val="en-US"/>
        </w:rPr>
        <w:t xml:space="preserve"> conditions</w:t>
      </w:r>
      <w:r w:rsidR="00B523C0" w:rsidRPr="00E66445">
        <w:t xml:space="preserve">, traffic-bearing, seamless, high-solids-content, cold liquid-applied, elastomeric, waterproofing membrane system with integral wearing surface for </w:t>
      </w:r>
      <w:r w:rsidR="00D535C5" w:rsidRPr="00E66445">
        <w:rPr>
          <w:lang w:val="en-US"/>
        </w:rPr>
        <w:t>high-wear</w:t>
      </w:r>
      <w:r w:rsidR="00844960" w:rsidRPr="00E66445">
        <w:rPr>
          <w:lang w:val="en-US"/>
        </w:rPr>
        <w:t xml:space="preserve"> </w:t>
      </w:r>
      <w:r w:rsidR="00B523C0" w:rsidRPr="00E66445">
        <w:t>vehicular traffic</w:t>
      </w:r>
      <w:r w:rsidR="001F1790" w:rsidRPr="00E66445">
        <w:rPr>
          <w:lang w:val="en-US"/>
        </w:rPr>
        <w:t>.</w:t>
      </w:r>
      <w:r w:rsidR="00844960" w:rsidRPr="00E66445">
        <w:rPr>
          <w:lang w:val="en-US"/>
        </w:rPr>
        <w:t xml:space="preserve"> </w:t>
      </w:r>
    </w:p>
    <w:p w14:paraId="768BEA80" w14:textId="0C43CE8C" w:rsidR="00B523C0" w:rsidRPr="00E66445" w:rsidRDefault="00B523C0" w:rsidP="00F3093D">
      <w:pPr>
        <w:pStyle w:val="PR2"/>
        <w:outlineLvl w:val="9"/>
        <w:rPr>
          <w:b/>
        </w:rPr>
      </w:pPr>
      <w:r w:rsidRPr="00E66445">
        <w:rPr>
          <w:lang w:val="en-US"/>
        </w:rPr>
        <w:t xml:space="preserve">Basis of Design Products: </w:t>
      </w:r>
      <w:r w:rsidRPr="00E66445">
        <w:rPr>
          <w:b/>
          <w:lang w:val="en-US"/>
        </w:rPr>
        <w:t xml:space="preserve">Tremco, Inc., </w:t>
      </w:r>
      <w:r w:rsidR="003F6F00" w:rsidRPr="00E66445">
        <w:rPr>
          <w:b/>
        </w:rPr>
        <w:t xml:space="preserve">Vulkem </w:t>
      </w:r>
      <w:r w:rsidR="000C1F4B" w:rsidRPr="00E66445">
        <w:rPr>
          <w:b/>
          <w:lang w:val="en-US"/>
        </w:rPr>
        <w:t xml:space="preserve">EWS </w:t>
      </w:r>
      <w:r w:rsidR="008E547C">
        <w:rPr>
          <w:b/>
          <w:lang w:val="en-US"/>
        </w:rPr>
        <w:t xml:space="preserve">Vehicular </w:t>
      </w:r>
      <w:r w:rsidR="000C1F4B" w:rsidRPr="00E66445">
        <w:rPr>
          <w:b/>
          <w:lang w:val="en-US"/>
        </w:rPr>
        <w:t>System</w:t>
      </w:r>
    </w:p>
    <w:p w14:paraId="70B02CA7" w14:textId="77777777" w:rsidR="00B523C0" w:rsidRPr="00E66445" w:rsidRDefault="0010455D" w:rsidP="00EC20D9">
      <w:pPr>
        <w:pStyle w:val="PR3"/>
      </w:pPr>
      <w:r w:rsidRPr="00E66445">
        <w:t xml:space="preserve">Primer: </w:t>
      </w:r>
      <w:r w:rsidR="009A7104" w:rsidRPr="00E66445">
        <w:t>Two-component, chemically curing methyl methacrylate</w:t>
      </w:r>
    </w:p>
    <w:p w14:paraId="31AE021F" w14:textId="77777777" w:rsidR="000C1F4B" w:rsidRPr="00E66445" w:rsidRDefault="00D932B2" w:rsidP="00CE719A">
      <w:pPr>
        <w:pStyle w:val="PR4"/>
      </w:pPr>
      <w:r w:rsidRPr="00E66445">
        <w:t>Tremco PUMA Primer</w:t>
      </w:r>
      <w:r w:rsidR="00EC20D9" w:rsidRPr="00E66445">
        <w:t xml:space="preserve"> - 17 wet mils</w:t>
      </w:r>
    </w:p>
    <w:p w14:paraId="7B94380C" w14:textId="68C23E7D" w:rsidR="00525235" w:rsidRPr="00E66445" w:rsidRDefault="00590281" w:rsidP="00CE719A">
      <w:pPr>
        <w:pStyle w:val="PR4"/>
      </w:pPr>
      <w:r>
        <w:t>30 to 50 mesh silica sand</w:t>
      </w:r>
    </w:p>
    <w:p w14:paraId="00372DEF" w14:textId="1DBA0B90" w:rsidR="00B523C0" w:rsidRPr="00E66445" w:rsidRDefault="00C0742B" w:rsidP="00EC20D9">
      <w:pPr>
        <w:pStyle w:val="PR3"/>
      </w:pPr>
      <w:r w:rsidRPr="00E66445">
        <w:t>Base Coat</w:t>
      </w:r>
      <w:r w:rsidR="0010455D" w:rsidRPr="00E66445">
        <w:t xml:space="preserve">: </w:t>
      </w:r>
      <w:r w:rsidR="00490B8F">
        <w:t>P</w:t>
      </w:r>
      <w:r w:rsidR="000C1F4B" w:rsidRPr="00E66445">
        <w:t>olyurethane methacrylate</w:t>
      </w:r>
    </w:p>
    <w:p w14:paraId="616B62FD" w14:textId="77777777" w:rsidR="00DB1951" w:rsidRDefault="00F24CA6" w:rsidP="00CE719A">
      <w:pPr>
        <w:pStyle w:val="PR4"/>
      </w:pPr>
      <w:r w:rsidRPr="00E66445">
        <w:t>Tremco PUMA BC Base Coat</w:t>
      </w:r>
      <w:r w:rsidR="00EC20D9" w:rsidRPr="00E66445">
        <w:t xml:space="preserve"> - 80 wet mils</w:t>
      </w:r>
    </w:p>
    <w:p w14:paraId="26F04646" w14:textId="488E8236" w:rsidR="000C1F4B" w:rsidRPr="00E66445" w:rsidRDefault="000C1F4B" w:rsidP="00DB1951">
      <w:pPr>
        <w:pStyle w:val="PR3"/>
      </w:pPr>
      <w:r w:rsidRPr="00E66445">
        <w:t xml:space="preserve">Wear Coat: </w:t>
      </w:r>
      <w:r w:rsidR="00490B8F">
        <w:t>P</w:t>
      </w:r>
      <w:r w:rsidRPr="00E66445">
        <w:t>olyurethane methacrylate</w:t>
      </w:r>
      <w:r w:rsidR="00C0742B" w:rsidRPr="00E66445">
        <w:t xml:space="preserve"> </w:t>
      </w:r>
    </w:p>
    <w:p w14:paraId="6AC4AA24" w14:textId="77777777" w:rsidR="000C1F4B" w:rsidRPr="00E66445" w:rsidRDefault="00D932B2" w:rsidP="00DB1951">
      <w:pPr>
        <w:pStyle w:val="PR3"/>
        <w:numPr>
          <w:ilvl w:val="0"/>
          <w:numId w:val="0"/>
        </w:numPr>
        <w:ind w:left="2016"/>
      </w:pPr>
      <w:r w:rsidRPr="00E66445">
        <w:t>Tremco PUMA WC</w:t>
      </w:r>
      <w:r w:rsidR="000C1F4B" w:rsidRPr="00E66445">
        <w:t xml:space="preserve"> Wear Coat</w:t>
      </w:r>
      <w:r w:rsidR="00FE5F5D" w:rsidRPr="00E66445">
        <w:t xml:space="preserve"> mixed with </w:t>
      </w:r>
      <w:r w:rsidR="00F24CA6" w:rsidRPr="00E66445">
        <w:t>Tremco PUMA</w:t>
      </w:r>
      <w:r w:rsidR="00FE5F5D" w:rsidRPr="00E66445">
        <w:t xml:space="preserve"> </w:t>
      </w:r>
      <w:r w:rsidR="002023E9" w:rsidRPr="00E66445">
        <w:t>Filler Powder</w:t>
      </w:r>
      <w:r w:rsidR="00EC20D9" w:rsidRPr="00E66445">
        <w:t xml:space="preserve"> </w:t>
      </w:r>
      <w:r w:rsidR="00C0742B" w:rsidRPr="00E66445">
        <w:t>- 65 wet mils</w:t>
      </w:r>
    </w:p>
    <w:p w14:paraId="15C0288F" w14:textId="7C2DE6A6" w:rsidR="00EC20D9" w:rsidRPr="00E66445" w:rsidRDefault="00DB1951" w:rsidP="00DB1951">
      <w:pPr>
        <w:pStyle w:val="PR3"/>
        <w:numPr>
          <w:ilvl w:val="0"/>
          <w:numId w:val="0"/>
        </w:numPr>
        <w:ind w:left="2016"/>
      </w:pPr>
      <w:r>
        <w:t>16 to 30 mesh silica sand</w:t>
      </w:r>
      <w:r w:rsidR="002279F2">
        <w:t xml:space="preserve"> to refusal</w:t>
      </w:r>
    </w:p>
    <w:p w14:paraId="07E0A4A2" w14:textId="0392C839" w:rsidR="000C1F4B" w:rsidRPr="00E66445" w:rsidRDefault="0010455D" w:rsidP="00EC20D9">
      <w:pPr>
        <w:pStyle w:val="PR3"/>
      </w:pPr>
      <w:r w:rsidRPr="00E66445">
        <w:t>Top Coat:</w:t>
      </w:r>
      <w:r w:rsidR="000C1F4B" w:rsidRPr="00E66445">
        <w:t xml:space="preserve"> Methyl Methacrylate</w:t>
      </w:r>
    </w:p>
    <w:p w14:paraId="5018948C" w14:textId="1233A336" w:rsidR="00B523C0" w:rsidRPr="00E66445" w:rsidRDefault="00D932B2" w:rsidP="00CE719A">
      <w:pPr>
        <w:pStyle w:val="PR4"/>
      </w:pPr>
      <w:r w:rsidRPr="00E66445">
        <w:t>Tremco PUMA TC</w:t>
      </w:r>
      <w:r w:rsidR="000C1F4B" w:rsidRPr="00E66445">
        <w:t xml:space="preserve"> Top Coat</w:t>
      </w:r>
      <w:r w:rsidR="00EC20D9" w:rsidRPr="00E66445">
        <w:t xml:space="preserve"> – </w:t>
      </w:r>
      <w:r w:rsidR="002279F2">
        <w:t>17</w:t>
      </w:r>
      <w:r w:rsidR="00CE719A">
        <w:t>-</w:t>
      </w:r>
      <w:r w:rsidR="002279F2">
        <w:t>30</w:t>
      </w:r>
      <w:r w:rsidR="00EC20D9" w:rsidRPr="00E66445">
        <w:t xml:space="preserve"> wet mils</w:t>
      </w:r>
    </w:p>
    <w:p w14:paraId="5A079374" w14:textId="77777777" w:rsidR="004B7B40" w:rsidRPr="00E66445" w:rsidRDefault="0010455D" w:rsidP="00CE719A">
      <w:pPr>
        <w:pStyle w:val="PR4"/>
      </w:pPr>
      <w:r w:rsidRPr="00E66445">
        <w:t xml:space="preserve">Color: </w:t>
      </w:r>
      <w:r w:rsidR="004B7B40" w:rsidRPr="00E66445">
        <w:t>As selected by Architect from manufacturer's full range.</w:t>
      </w:r>
    </w:p>
    <w:p w14:paraId="6FB0A5C0" w14:textId="4183DDA8" w:rsidR="00D535C5" w:rsidRPr="00E66445" w:rsidRDefault="00D535C5" w:rsidP="00D535C5">
      <w:pPr>
        <w:pStyle w:val="PR1"/>
      </w:pPr>
      <w:r w:rsidRPr="00E66445">
        <w:rPr>
          <w:lang w:val="en-US"/>
        </w:rPr>
        <w:lastRenderedPageBreak/>
        <w:t>Vehicular Traffic Coating for Drive Lanes</w:t>
      </w:r>
      <w:r w:rsidR="00B427EE">
        <w:rPr>
          <w:lang w:val="en-US"/>
        </w:rPr>
        <w:t xml:space="preserve"> and Parking Stalls</w:t>
      </w:r>
      <w:r w:rsidRPr="00E66445">
        <w:rPr>
          <w:lang w:val="en-US"/>
        </w:rPr>
        <w:t xml:space="preserve">: </w:t>
      </w:r>
      <w:r w:rsidRPr="00E66445">
        <w:t xml:space="preserve">Manufacturer's standard low-odor, low-VOC, traffic-bearing, seamless, high-solids-content, cold liquid-applied, elastomeric, waterproofing membrane system with integral wearing surface for vehicular traffic; </w:t>
      </w:r>
      <w:r w:rsidRPr="00E66445">
        <w:rPr>
          <w:lang w:val="en-US"/>
        </w:rPr>
        <w:t>meeting</w:t>
      </w:r>
      <w:r w:rsidRPr="00E66445">
        <w:t xml:space="preserve"> ASTM C957, and SWRI validated and below</w:t>
      </w:r>
      <w:r w:rsidRPr="00E66445">
        <w:rPr>
          <w:lang w:val="en-US"/>
        </w:rPr>
        <w:t xml:space="preserve"> </w:t>
      </w:r>
      <w:r w:rsidR="00372B97">
        <w:rPr>
          <w:lang w:val="en-US"/>
        </w:rPr>
        <w:t>100</w:t>
      </w:r>
      <w:r w:rsidRPr="00E66445">
        <w:rPr>
          <w:lang w:val="en-US"/>
        </w:rPr>
        <w:t xml:space="preserve"> g/L maximum per 40 CFR 59, Subpart D (EPA Method 24). </w:t>
      </w:r>
    </w:p>
    <w:p w14:paraId="66D3A411" w14:textId="3132F003" w:rsidR="004638A2" w:rsidRPr="004638A2" w:rsidRDefault="00D535C5" w:rsidP="00390E8A">
      <w:pPr>
        <w:pStyle w:val="PR2"/>
      </w:pPr>
      <w:r w:rsidRPr="00E66445">
        <w:t xml:space="preserve">Basis of Design Products: </w:t>
      </w:r>
      <w:r w:rsidRPr="004638A2">
        <w:rPr>
          <w:b/>
        </w:rPr>
        <w:t>Tremco, Inc., Vulkem</w:t>
      </w:r>
      <w:r w:rsidRPr="004638A2">
        <w:rPr>
          <w:b/>
          <w:lang w:val="en-US"/>
        </w:rPr>
        <w:t xml:space="preserve"> </w:t>
      </w:r>
      <w:r w:rsidR="00B427EE" w:rsidRPr="004638A2">
        <w:rPr>
          <w:b/>
        </w:rPr>
        <w:t>35</w:t>
      </w:r>
      <w:r w:rsidRPr="004638A2">
        <w:rPr>
          <w:b/>
        </w:rPr>
        <w:t>0NF</w:t>
      </w:r>
      <w:r w:rsidR="008E547C">
        <w:rPr>
          <w:b/>
          <w:lang w:val="en-US"/>
        </w:rPr>
        <w:t>[360NF]</w:t>
      </w:r>
      <w:r w:rsidRPr="004638A2">
        <w:rPr>
          <w:b/>
        </w:rPr>
        <w:t>/</w:t>
      </w:r>
      <w:r w:rsidR="004638A2" w:rsidRPr="004638A2">
        <w:rPr>
          <w:b/>
          <w:lang w:val="en-US"/>
        </w:rPr>
        <w:t>950NF</w:t>
      </w:r>
      <w:r w:rsidR="00B427EE" w:rsidRPr="004638A2">
        <w:rPr>
          <w:b/>
          <w:lang w:val="en-US"/>
        </w:rPr>
        <w:t>/</w:t>
      </w:r>
      <w:r w:rsidR="004638A2">
        <w:rPr>
          <w:b/>
          <w:lang w:val="en-US"/>
        </w:rPr>
        <w:t xml:space="preserve">951NF </w:t>
      </w:r>
    </w:p>
    <w:p w14:paraId="604A20FA" w14:textId="77777777" w:rsidR="00D535C5" w:rsidRPr="00E66445" w:rsidRDefault="00D535C5" w:rsidP="00390E8A">
      <w:pPr>
        <w:pStyle w:val="PR2"/>
      </w:pPr>
      <w:r w:rsidRPr="00E66445">
        <w:t>Primer:  Liquid primer recommended for substrate and conditions by traffic-coating manufacturer when required.</w:t>
      </w:r>
    </w:p>
    <w:p w14:paraId="16DFF9E1" w14:textId="77777777" w:rsidR="00D535C5" w:rsidRPr="00E66445" w:rsidRDefault="00D535C5" w:rsidP="00D535C5">
      <w:pPr>
        <w:pStyle w:val="PR3"/>
      </w:pPr>
      <w:r w:rsidRPr="00E66445">
        <w:t>Base Coat:  Aromatic polyurethane</w:t>
      </w:r>
    </w:p>
    <w:p w14:paraId="2981E529" w14:textId="77777777" w:rsidR="00D535C5" w:rsidRPr="00E66445" w:rsidRDefault="00B427EE" w:rsidP="00CE719A">
      <w:pPr>
        <w:pStyle w:val="PR4"/>
      </w:pPr>
      <w:r>
        <w:t>Vulkem 350NF</w:t>
      </w:r>
      <w:r w:rsidR="00D535C5" w:rsidRPr="00E66445">
        <w:t xml:space="preserve"> – </w:t>
      </w:r>
      <w:r w:rsidR="00D535C5" w:rsidRPr="00E66445">
        <w:tab/>
        <w:t>25 wet mils</w:t>
      </w:r>
    </w:p>
    <w:p w14:paraId="7741271D" w14:textId="25FD026A" w:rsidR="00D535C5" w:rsidRPr="00E66445" w:rsidRDefault="00B427EE" w:rsidP="00D535C5">
      <w:pPr>
        <w:pStyle w:val="PR3"/>
      </w:pPr>
      <w:r>
        <w:t>Wear Coat seeded with aggregate: A</w:t>
      </w:r>
      <w:r w:rsidR="005A4240">
        <w:t>romatic</w:t>
      </w:r>
      <w:r w:rsidR="00D535C5" w:rsidRPr="00E66445">
        <w:t xml:space="preserve"> polyurethane with aggregate </w:t>
      </w:r>
      <w:r w:rsidR="00C61A07">
        <w:t xml:space="preserve">broadcast </w:t>
      </w:r>
      <w:r w:rsidR="00D535C5" w:rsidRPr="00E66445">
        <w:t xml:space="preserve">to </w:t>
      </w:r>
      <w:proofErr w:type="gramStart"/>
      <w:r w:rsidR="00C61A07">
        <w:t>refusal</w:t>
      </w:r>
      <w:proofErr w:type="gramEnd"/>
    </w:p>
    <w:p w14:paraId="19867FD8" w14:textId="618FF829" w:rsidR="00D535C5" w:rsidRDefault="00B427EE" w:rsidP="00CE719A">
      <w:pPr>
        <w:pStyle w:val="PR4"/>
      </w:pPr>
      <w:r>
        <w:t xml:space="preserve">Vulkem </w:t>
      </w:r>
      <w:r w:rsidR="004638A2">
        <w:t>950NF</w:t>
      </w:r>
      <w:r>
        <w:t xml:space="preserve"> – 15</w:t>
      </w:r>
      <w:r w:rsidR="00D535C5" w:rsidRPr="00E66445">
        <w:t xml:space="preserve"> wet mils </w:t>
      </w:r>
    </w:p>
    <w:p w14:paraId="6B3022A5" w14:textId="7B3FAE4C" w:rsidR="000138A2" w:rsidRPr="00E66445" w:rsidRDefault="000138A2" w:rsidP="00CE719A">
      <w:pPr>
        <w:pStyle w:val="PR4"/>
      </w:pPr>
      <w:r>
        <w:t>20 to 40 mesh silica sand</w:t>
      </w:r>
    </w:p>
    <w:p w14:paraId="57E34221" w14:textId="4807975F" w:rsidR="00D535C5" w:rsidRPr="00E66445" w:rsidRDefault="00D535C5" w:rsidP="00D535C5">
      <w:pPr>
        <w:pStyle w:val="PR3"/>
      </w:pPr>
      <w:r w:rsidRPr="00E66445">
        <w:t>Top Coat:</w:t>
      </w:r>
      <w:r w:rsidR="00B427EE">
        <w:t xml:space="preserve"> Aliphatic</w:t>
      </w:r>
      <w:r w:rsidRPr="00E66445">
        <w:t xml:space="preserve"> polyurethane</w:t>
      </w:r>
    </w:p>
    <w:p w14:paraId="446CE2D3" w14:textId="77777777" w:rsidR="00D535C5" w:rsidRPr="00E66445" w:rsidRDefault="00B427EE" w:rsidP="00CE719A">
      <w:pPr>
        <w:pStyle w:val="PR4"/>
      </w:pPr>
      <w:r>
        <w:t xml:space="preserve">Vulkem </w:t>
      </w:r>
      <w:r w:rsidR="004638A2">
        <w:t>951NF</w:t>
      </w:r>
      <w:r>
        <w:t xml:space="preserve"> – 10-12 </w:t>
      </w:r>
      <w:r w:rsidR="00D535C5" w:rsidRPr="00E66445">
        <w:t>wet mils</w:t>
      </w:r>
    </w:p>
    <w:p w14:paraId="204695A4" w14:textId="77777777" w:rsidR="00D535C5" w:rsidRPr="00C31C15" w:rsidRDefault="00D535C5" w:rsidP="00CE719A">
      <w:pPr>
        <w:pStyle w:val="PR4"/>
        <w:rPr>
          <w:lang w:val="x-none"/>
        </w:rPr>
      </w:pPr>
    </w:p>
    <w:p w14:paraId="4EE77803" w14:textId="77777777" w:rsidR="002E4E9F" w:rsidRDefault="00E04A6C" w:rsidP="007974C0">
      <w:pPr>
        <w:pStyle w:val="ART"/>
      </w:pPr>
      <w:r w:rsidRPr="00E66445">
        <w:t>ACCESSORY MATERIALS</w:t>
      </w:r>
      <w:r w:rsidR="00A9283A" w:rsidRPr="00E66445">
        <w:t xml:space="preserve"> for Vulkem EWS with</w:t>
      </w:r>
      <w:r w:rsidR="00A9283A">
        <w:t xml:space="preserve"> PUMA Technology</w:t>
      </w:r>
    </w:p>
    <w:p w14:paraId="20F3F737"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4A5FB094" w14:textId="77777777" w:rsidR="0010455D" w:rsidRPr="0010455D" w:rsidRDefault="00FE5F5D" w:rsidP="0010455D">
      <w:pPr>
        <w:pStyle w:val="PR1"/>
      </w:pPr>
      <w:r>
        <w:rPr>
          <w:lang w:val="en-US"/>
        </w:rPr>
        <w:t>Initiator; Benzoyl Peroxide</w:t>
      </w:r>
    </w:p>
    <w:p w14:paraId="5405EF10" w14:textId="4993D825" w:rsidR="00FE5F5D" w:rsidRPr="00FE5F5D" w:rsidRDefault="00F24CA6" w:rsidP="0010455D">
      <w:pPr>
        <w:pStyle w:val="PR2"/>
      </w:pPr>
      <w:r>
        <w:t xml:space="preserve">Tremco PUMA </w:t>
      </w:r>
      <w:r w:rsidR="00FE5F5D">
        <w:t>Initiator</w:t>
      </w:r>
      <w:r w:rsidR="00F12CEA">
        <w:rPr>
          <w:lang w:val="en-US"/>
        </w:rPr>
        <w:t>/Initiator+</w:t>
      </w:r>
    </w:p>
    <w:p w14:paraId="02B115BA" w14:textId="08DE732C" w:rsidR="00A929E5" w:rsidRPr="00A929E5" w:rsidRDefault="00A929E5" w:rsidP="007974C0">
      <w:pPr>
        <w:pStyle w:val="PR1"/>
      </w:pPr>
      <w:r>
        <w:rPr>
          <w:lang w:val="en-US"/>
        </w:rPr>
        <w:t>Cleaner; One component methyl methacrylate</w:t>
      </w:r>
    </w:p>
    <w:p w14:paraId="5E9B3D09" w14:textId="77777777" w:rsidR="00A929E5" w:rsidRPr="00A929E5" w:rsidRDefault="00F24CA6" w:rsidP="00A929E5">
      <w:pPr>
        <w:pStyle w:val="PR2"/>
      </w:pPr>
      <w:r>
        <w:t>Tremco PUMA</w:t>
      </w:r>
      <w:r w:rsidRPr="0010455D">
        <w:t xml:space="preserve"> </w:t>
      </w:r>
      <w:r w:rsidR="00A929E5" w:rsidRPr="0010455D">
        <w:t>Cleaner</w:t>
      </w:r>
    </w:p>
    <w:p w14:paraId="04817285" w14:textId="364F40C1" w:rsidR="00A929E5" w:rsidRPr="00FC6E96" w:rsidRDefault="00FC6E96" w:rsidP="007974C0">
      <w:pPr>
        <w:pStyle w:val="PR1"/>
        <w:rPr>
          <w:lang w:val="en-US"/>
        </w:rPr>
      </w:pPr>
      <w:r w:rsidRPr="00FC6E96">
        <w:rPr>
          <w:lang w:val="en-US"/>
        </w:rPr>
        <w:t>Crack and Joint Detailing Coating</w:t>
      </w:r>
    </w:p>
    <w:p w14:paraId="74FAB076" w14:textId="77777777" w:rsidR="00BD6018" w:rsidRPr="00087587" w:rsidRDefault="00BD6018" w:rsidP="00BD6018">
      <w:pPr>
        <w:pStyle w:val="CMT"/>
        <w:rPr>
          <w:color w:val="auto"/>
          <w:lang w:val="en-US"/>
        </w:rPr>
      </w:pPr>
    </w:p>
    <w:p w14:paraId="50509148" w14:textId="77777777" w:rsidR="002023E9" w:rsidRDefault="00D932B2" w:rsidP="002023E9">
      <w:pPr>
        <w:pStyle w:val="PR2"/>
      </w:pPr>
      <w:r>
        <w:t>Tremco PUMA BC LM</w:t>
      </w:r>
      <w:r w:rsidR="00BD6018" w:rsidRPr="00087587">
        <w:t xml:space="preserve"> and/or </w:t>
      </w:r>
      <w:r>
        <w:t>Tremco PUMA WC</w:t>
      </w:r>
      <w:r w:rsidR="00BD6018" w:rsidRPr="00087587">
        <w:t xml:space="preserve"> with silica </w:t>
      </w:r>
    </w:p>
    <w:p w14:paraId="3DE25F15" w14:textId="77777777" w:rsidR="00BD6018" w:rsidRPr="00087587" w:rsidRDefault="00BD6018" w:rsidP="002023E9">
      <w:pPr>
        <w:pStyle w:val="PR1"/>
      </w:pPr>
      <w:r w:rsidRPr="00087587">
        <w:t>Vertical and Ramp Application Coating</w:t>
      </w:r>
    </w:p>
    <w:p w14:paraId="2549F38C" w14:textId="77777777" w:rsidR="00FC6E96" w:rsidRDefault="00D932B2" w:rsidP="00FC6E96">
      <w:pPr>
        <w:pStyle w:val="PR2"/>
        <w:numPr>
          <w:ilvl w:val="5"/>
          <w:numId w:val="33"/>
        </w:numPr>
        <w:rPr>
          <w:lang w:val="en-US"/>
        </w:rPr>
      </w:pPr>
      <w:r w:rsidRPr="279BD62A">
        <w:rPr>
          <w:lang w:val="en-US"/>
        </w:rPr>
        <w:t xml:space="preserve">Tremco PUMA BC </w:t>
      </w:r>
      <w:r w:rsidR="002023E9" w:rsidRPr="279BD62A">
        <w:rPr>
          <w:lang w:val="en-US"/>
        </w:rPr>
        <w:t>R</w:t>
      </w:r>
    </w:p>
    <w:p w14:paraId="632167EE" w14:textId="0C9AAF76" w:rsidR="002023E9" w:rsidRPr="00FC6E96" w:rsidRDefault="656D873B" w:rsidP="00FC6E96">
      <w:pPr>
        <w:pStyle w:val="PR1"/>
        <w:numPr>
          <w:ilvl w:val="4"/>
          <w:numId w:val="33"/>
        </w:numPr>
        <w:rPr>
          <w:lang w:val="en-US"/>
        </w:rPr>
      </w:pPr>
      <w:proofErr w:type="gramStart"/>
      <w:r w:rsidRPr="00FC6E96">
        <w:rPr>
          <w:lang w:val="en-US"/>
        </w:rPr>
        <w:t>Cant</w:t>
      </w:r>
      <w:proofErr w:type="gramEnd"/>
      <w:r w:rsidRPr="00FC6E96">
        <w:rPr>
          <w:lang w:val="en-US"/>
        </w:rPr>
        <w:t xml:space="preserve"> Beads and Detailing of Penetrations</w:t>
      </w:r>
    </w:p>
    <w:p w14:paraId="7D17EEB3" w14:textId="2F24E4CD" w:rsidR="002023E9" w:rsidRDefault="002023E9" w:rsidP="279BD62A">
      <w:pPr>
        <w:pStyle w:val="PR2"/>
        <w:rPr>
          <w:lang w:val="en-US"/>
        </w:rPr>
      </w:pPr>
      <w:r w:rsidRPr="279BD62A">
        <w:rPr>
          <w:lang w:val="en-US"/>
        </w:rPr>
        <w:t>Tremco PUMA BC T</w:t>
      </w:r>
    </w:p>
    <w:p w14:paraId="356A6A82" w14:textId="2B6D550B" w:rsidR="00B22CC7" w:rsidRPr="0092132B" w:rsidRDefault="31F3A869" w:rsidP="00B22CC7">
      <w:pPr>
        <w:pStyle w:val="PR1"/>
      </w:pPr>
      <w:r w:rsidRPr="48750D2F">
        <w:rPr>
          <w:lang w:val="en-US"/>
        </w:rPr>
        <w:t xml:space="preserve">Expansion Joint Pre-Compressed or Closed Cell, </w:t>
      </w:r>
      <w:r w:rsidR="00452A5E" w:rsidRPr="48750D2F">
        <w:rPr>
          <w:lang w:val="en-US"/>
        </w:rPr>
        <w:t xml:space="preserve">Monolithic </w:t>
      </w:r>
      <w:r w:rsidR="00452A5E" w:rsidRPr="48750D2F">
        <w:rPr>
          <w:rFonts w:eastAsia="Arial" w:cs="Arial"/>
          <w:lang w:val=""/>
        </w:rPr>
        <w:t>Foam System. Foam Structure Must not Contain Unbonded Foam Laminations;</w:t>
      </w:r>
    </w:p>
    <w:p w14:paraId="2EC293D8" w14:textId="3020C9B3" w:rsidR="279BD62A" w:rsidRPr="0092132B" w:rsidRDefault="279BD62A" w:rsidP="279BD62A">
      <w:pPr>
        <w:pStyle w:val="PR2"/>
        <w:numPr>
          <w:ilvl w:val="5"/>
          <w:numId w:val="0"/>
        </w:numPr>
        <w:rPr>
          <w:lang w:val="en-US"/>
        </w:rPr>
      </w:pPr>
    </w:p>
    <w:p w14:paraId="0992DFB1" w14:textId="109C9F7E" w:rsidR="1D049458" w:rsidRPr="0092132B" w:rsidRDefault="1D049458" w:rsidP="00452A5E">
      <w:pPr>
        <w:ind w:left="720" w:firstLine="144"/>
        <w:jc w:val="both"/>
      </w:pPr>
      <w:r w:rsidRPr="0092132B">
        <w:rPr>
          <w:rFonts w:eastAsia="Arial" w:cs="Arial"/>
          <w:lang w:val=""/>
        </w:rPr>
        <w:t>1.</w:t>
      </w:r>
      <w:r w:rsidRPr="0092132B">
        <w:rPr>
          <w:rFonts w:ascii="Times New Roman" w:hAnsi="Times New Roman"/>
          <w:lang w:val=""/>
        </w:rPr>
        <w:t xml:space="preserve">        </w:t>
      </w:r>
      <w:r w:rsidRPr="0092132B">
        <w:rPr>
          <w:rFonts w:eastAsia="Arial" w:cs="Arial"/>
          <w:lang w:val=""/>
        </w:rPr>
        <w:t>Willseal® 250 for use in both vehicular and pedestrian traffic applications.</w:t>
      </w:r>
    </w:p>
    <w:p w14:paraId="7A38A3D4" w14:textId="20F0895A" w:rsidR="1D049458" w:rsidRPr="0092132B" w:rsidRDefault="1D049458" w:rsidP="00452A5E">
      <w:pPr>
        <w:ind w:left="720" w:firstLine="144"/>
        <w:jc w:val="both"/>
      </w:pPr>
      <w:r w:rsidRPr="0092132B">
        <w:rPr>
          <w:rFonts w:eastAsia="Arial" w:cs="Arial"/>
          <w:lang w:val=""/>
        </w:rPr>
        <w:t>2.</w:t>
      </w:r>
      <w:r w:rsidRPr="0092132B">
        <w:rPr>
          <w:rFonts w:ascii="Times New Roman" w:hAnsi="Times New Roman"/>
          <w:lang w:val=""/>
        </w:rPr>
        <w:t xml:space="preserve">   </w:t>
      </w:r>
      <w:r w:rsidR="005A2D71" w:rsidRPr="0092132B">
        <w:rPr>
          <w:rFonts w:ascii="Times New Roman" w:hAnsi="Times New Roman"/>
          <w:lang w:val=""/>
        </w:rPr>
        <w:t xml:space="preserve">  </w:t>
      </w:r>
      <w:r w:rsidRPr="0092132B">
        <w:rPr>
          <w:rFonts w:eastAsia="Arial" w:cs="Arial"/>
          <w:lang w:val=""/>
        </w:rPr>
        <w:t>Willseal® 250-R for use in both vehicular and pedestrian traffic applications requiring additional point load resistance.</w:t>
      </w:r>
    </w:p>
    <w:p w14:paraId="0C589978" w14:textId="5AFB3D99" w:rsidR="1D049458" w:rsidRPr="0092132B" w:rsidRDefault="1D049458" w:rsidP="00B847DD">
      <w:pPr>
        <w:ind w:left="720" w:firstLine="144"/>
        <w:jc w:val="both"/>
      </w:pPr>
      <w:r w:rsidRPr="0092132B">
        <w:rPr>
          <w:rFonts w:eastAsia="Arial" w:cs="Arial"/>
          <w:lang w:val=""/>
        </w:rPr>
        <w:t>3.</w:t>
      </w:r>
      <w:r w:rsidRPr="0092132B">
        <w:rPr>
          <w:rFonts w:ascii="Times New Roman" w:hAnsi="Times New Roman"/>
          <w:lang w:val=""/>
        </w:rPr>
        <w:t xml:space="preserve">     </w:t>
      </w:r>
      <w:r w:rsidR="00B847DD">
        <w:rPr>
          <w:rFonts w:ascii="Times New Roman" w:hAnsi="Times New Roman"/>
          <w:lang w:val=""/>
        </w:rPr>
        <w:t xml:space="preserve"> </w:t>
      </w:r>
      <w:r w:rsidRPr="0092132B">
        <w:rPr>
          <w:rFonts w:ascii="Times New Roman" w:hAnsi="Times New Roman"/>
          <w:lang w:val=""/>
        </w:rPr>
        <w:t xml:space="preserve">   </w:t>
      </w:r>
      <w:r w:rsidRPr="0092132B">
        <w:rPr>
          <w:rFonts w:eastAsia="Arial" w:cs="Arial"/>
          <w:lang w:val=""/>
        </w:rPr>
        <w:t>Willseal® Color Coreseal – CM for use in both vehicular and pedestrian traffic applications requiring +/-25% movement capability, closed cell, and a lightweight seal with an integrated waterproofing membrane. For vertical applications refer to Color Coreseal – V.</w:t>
      </w:r>
    </w:p>
    <w:p w14:paraId="02878ED3" w14:textId="73770FF7" w:rsidR="1D049458" w:rsidRPr="0092132B" w:rsidRDefault="00B847DD" w:rsidP="00452A5E">
      <w:pPr>
        <w:ind w:left="720" w:firstLine="144"/>
        <w:jc w:val="both"/>
      </w:pPr>
      <w:r>
        <w:rPr>
          <w:rFonts w:eastAsia="Arial" w:cs="Arial"/>
          <w:lang w:val=""/>
        </w:rPr>
        <w:t>4</w:t>
      </w:r>
      <w:r w:rsidR="1D049458" w:rsidRPr="0092132B">
        <w:rPr>
          <w:rFonts w:eastAsia="Arial" w:cs="Arial"/>
          <w:lang w:val=""/>
        </w:rPr>
        <w:t>.</w:t>
      </w:r>
      <w:r w:rsidR="1D049458" w:rsidRPr="0092132B">
        <w:rPr>
          <w:rFonts w:ascii="Times New Roman" w:hAnsi="Times New Roman"/>
          <w:lang w:val=""/>
        </w:rPr>
        <w:t xml:space="preserve">    </w:t>
      </w:r>
      <w:r w:rsidR="0092132B">
        <w:rPr>
          <w:rFonts w:ascii="Times New Roman" w:hAnsi="Times New Roman"/>
          <w:lang w:val=""/>
        </w:rPr>
        <w:t xml:space="preserve"> </w:t>
      </w:r>
      <w:r>
        <w:rPr>
          <w:rFonts w:ascii="Times New Roman" w:hAnsi="Times New Roman"/>
          <w:lang w:val=""/>
        </w:rPr>
        <w:t xml:space="preserve">  </w:t>
      </w:r>
      <w:r w:rsidR="1D049458" w:rsidRPr="0092132B">
        <w:rPr>
          <w:rFonts w:ascii="Times New Roman" w:hAnsi="Times New Roman"/>
          <w:lang w:val=""/>
        </w:rPr>
        <w:t xml:space="preserve"> </w:t>
      </w:r>
      <w:r w:rsidR="1D049458" w:rsidRPr="0092132B">
        <w:rPr>
          <w:rFonts w:eastAsia="Arial" w:cs="Arial"/>
          <w:lang w:val=""/>
        </w:rPr>
        <w:t>Willseal® FR-H - for use in both vehicular and pedestrian traffic applications requiring hourly fire rated systems. For vertical applications refer to Willseal® FR-V.</w:t>
      </w:r>
    </w:p>
    <w:p w14:paraId="7B87AF03" w14:textId="241731B8" w:rsidR="1D049458" w:rsidRPr="0092132B" w:rsidRDefault="00B847DD" w:rsidP="00452A5E">
      <w:pPr>
        <w:ind w:left="720" w:firstLine="144"/>
        <w:jc w:val="both"/>
      </w:pPr>
      <w:r>
        <w:rPr>
          <w:rFonts w:eastAsia="Arial" w:cs="Arial"/>
          <w:lang w:val=""/>
        </w:rPr>
        <w:t>5</w:t>
      </w:r>
      <w:r w:rsidR="1D049458" w:rsidRPr="0092132B">
        <w:rPr>
          <w:rFonts w:eastAsia="Arial" w:cs="Arial"/>
          <w:lang w:val=""/>
        </w:rPr>
        <w:t>.</w:t>
      </w:r>
      <w:r w:rsidR="1D049458" w:rsidRPr="0092132B">
        <w:rPr>
          <w:rFonts w:ascii="Times New Roman" w:hAnsi="Times New Roman"/>
          <w:lang w:val=""/>
        </w:rPr>
        <w:t xml:space="preserve">    </w:t>
      </w:r>
      <w:r w:rsidR="0092132B">
        <w:rPr>
          <w:rFonts w:ascii="Times New Roman" w:hAnsi="Times New Roman"/>
          <w:lang w:val=""/>
        </w:rPr>
        <w:t xml:space="preserve">   </w:t>
      </w:r>
      <w:r w:rsidR="1D049458" w:rsidRPr="0092132B">
        <w:rPr>
          <w:rFonts w:ascii="Times New Roman" w:hAnsi="Times New Roman"/>
          <w:lang w:val=""/>
        </w:rPr>
        <w:t xml:space="preserve">   </w:t>
      </w:r>
      <w:r w:rsidR="1D049458" w:rsidRPr="0092132B">
        <w:rPr>
          <w:rFonts w:eastAsia="Arial" w:cs="Arial"/>
          <w:lang w:val=""/>
        </w:rPr>
        <w:t>Willseal® approved accessory sealants as per Willseal application instructions.</w:t>
      </w:r>
    </w:p>
    <w:p w14:paraId="576D995C" w14:textId="0264A668" w:rsidR="279BD62A" w:rsidRDefault="279BD62A" w:rsidP="279BD62A">
      <w:pPr>
        <w:ind w:left="504" w:firstLine="360"/>
        <w:jc w:val="both"/>
        <w:rPr>
          <w:rFonts w:eastAsia="Arial" w:cs="Arial"/>
          <w:sz w:val="22"/>
          <w:szCs w:val="22"/>
          <w:lang w:val=""/>
        </w:rPr>
      </w:pPr>
    </w:p>
    <w:p w14:paraId="38476FFB" w14:textId="2A20A4C3" w:rsidR="279BD62A" w:rsidRDefault="279BD62A" w:rsidP="279BD62A">
      <w:pPr>
        <w:pStyle w:val="PR1"/>
        <w:numPr>
          <w:ilvl w:val="4"/>
          <w:numId w:val="0"/>
        </w:numPr>
        <w:ind w:left="288"/>
        <w:rPr>
          <w:lang w:val="en-US"/>
        </w:rPr>
      </w:pPr>
    </w:p>
    <w:p w14:paraId="1A2D3141" w14:textId="6F181AFC" w:rsidR="00A9283A" w:rsidRDefault="00A9283A" w:rsidP="00A9283A">
      <w:pPr>
        <w:pStyle w:val="ART"/>
      </w:pPr>
      <w:r>
        <w:lastRenderedPageBreak/>
        <w:t xml:space="preserve">ACCESSORY MATERIALS for Vulkem </w:t>
      </w:r>
      <w:r w:rsidR="00B427EE">
        <w:t>350NF</w:t>
      </w:r>
      <w:r w:rsidR="00C61A07">
        <w:t>[360NF]</w:t>
      </w:r>
      <w:r w:rsidR="00B427EE">
        <w:t>/</w:t>
      </w:r>
      <w:r w:rsidR="004638A2">
        <w:t>950NF/951NF</w:t>
      </w:r>
    </w:p>
    <w:p w14:paraId="52C75790" w14:textId="77777777" w:rsidR="00A8523C" w:rsidRDefault="00A8523C" w:rsidP="00A8523C">
      <w:pPr>
        <w:pStyle w:val="PR1"/>
      </w:pPr>
      <w:r>
        <w:t>General: Accessory materials as described in manufacturer's written installation instructions, recommended to produce complete traffic coating system meeting performance requirements, and compatible with traffic coating material and adjacent materials.</w:t>
      </w:r>
    </w:p>
    <w:p w14:paraId="44771E0E" w14:textId="77777777" w:rsidR="00A8523C" w:rsidRDefault="00A8523C" w:rsidP="00A8523C">
      <w:pPr>
        <w:pStyle w:val="PR1"/>
      </w:pPr>
      <w:r>
        <w:t xml:space="preserve">Single-Component, </w:t>
      </w:r>
      <w:r w:rsidRPr="279BD62A">
        <w:rPr>
          <w:lang w:val="en-US"/>
        </w:rPr>
        <w:t>Non-Sagging</w:t>
      </w:r>
      <w:r>
        <w:t xml:space="preserve"> Urethane Joint Sealant:  ASTM C 920, Type </w:t>
      </w:r>
      <w:r w:rsidRPr="279BD62A">
        <w:rPr>
          <w:lang w:val="en-US"/>
        </w:rPr>
        <w:t>N</w:t>
      </w:r>
      <w:r>
        <w:t>S, Class 50.</w:t>
      </w:r>
    </w:p>
    <w:p w14:paraId="28C8EAC2" w14:textId="16AD3F91" w:rsidR="00A9283A" w:rsidRPr="005A2D71" w:rsidRDefault="00A8523C" w:rsidP="00A8523C">
      <w:pPr>
        <w:pStyle w:val="PR2"/>
      </w:pPr>
      <w:r>
        <w:t>Basis of Design Product:</w:t>
      </w:r>
      <w:r w:rsidRPr="279BD62A">
        <w:rPr>
          <w:b/>
          <w:bCs/>
        </w:rPr>
        <w:t xml:space="preserve"> Tremco Incorporated; </w:t>
      </w:r>
      <w:r w:rsidRPr="279BD62A">
        <w:rPr>
          <w:b/>
          <w:bCs/>
          <w:lang w:val="en-US"/>
        </w:rPr>
        <w:t>Dymonic 100</w:t>
      </w:r>
      <w:r w:rsidRPr="279BD62A">
        <w:rPr>
          <w:b/>
          <w:bCs/>
        </w:rPr>
        <w:t>.</w:t>
      </w:r>
    </w:p>
    <w:p w14:paraId="1CB2CC93" w14:textId="656E5A22" w:rsidR="005A2D71" w:rsidRPr="005A6ED5" w:rsidRDefault="5CE65151" w:rsidP="005A2D71">
      <w:pPr>
        <w:pStyle w:val="PR1"/>
        <w:rPr>
          <w:sz w:val="22"/>
          <w:szCs w:val="22"/>
        </w:rPr>
      </w:pPr>
      <w:r w:rsidRPr="48750D2F">
        <w:rPr>
          <w:sz w:val="22"/>
          <w:szCs w:val="22"/>
          <w:lang w:val="en-US"/>
        </w:rPr>
        <w:t xml:space="preserve">Expansion Joint Pre-Compressed or Closed Cell, </w:t>
      </w:r>
      <w:r w:rsidR="005A2D71" w:rsidRPr="48750D2F">
        <w:rPr>
          <w:sz w:val="22"/>
          <w:szCs w:val="22"/>
          <w:lang w:val="en-US"/>
        </w:rPr>
        <w:t xml:space="preserve">Monolithic </w:t>
      </w:r>
      <w:r w:rsidR="005A2D71" w:rsidRPr="48750D2F">
        <w:rPr>
          <w:rFonts w:eastAsia="Arial" w:cs="Arial"/>
          <w:sz w:val="22"/>
          <w:szCs w:val="22"/>
          <w:lang w:val=""/>
        </w:rPr>
        <w:t>Foam System. Foam Structure Must not Contain Unbonded Foam Laminations;</w:t>
      </w:r>
    </w:p>
    <w:p w14:paraId="24DCA13A" w14:textId="69BB198C" w:rsidR="005A6ED5" w:rsidRPr="00452A5E" w:rsidRDefault="00521136" w:rsidP="005A6ED5">
      <w:pPr>
        <w:pStyle w:val="PR2"/>
      </w:pPr>
      <w:r>
        <w:rPr>
          <w:lang w:val="en-US"/>
        </w:rPr>
        <w:t xml:space="preserve">Willseal </w:t>
      </w:r>
      <w:r>
        <w:rPr>
          <w:rFonts w:cs="Arial"/>
          <w:lang w:val="en-US"/>
        </w:rPr>
        <w:t>®</w:t>
      </w:r>
      <w:r w:rsidR="005C2C3D">
        <w:rPr>
          <w:lang w:val="en-US"/>
        </w:rPr>
        <w:t xml:space="preserve">  250 for both vehicular and pedestrian traffic applications.</w:t>
      </w:r>
    </w:p>
    <w:p w14:paraId="73870190" w14:textId="77777777" w:rsidR="005A6ED5" w:rsidRPr="0092132B" w:rsidRDefault="005A6ED5" w:rsidP="005A6ED5">
      <w:pPr>
        <w:ind w:left="720" w:firstLine="144"/>
        <w:jc w:val="both"/>
      </w:pPr>
      <w:r w:rsidRPr="0092132B">
        <w:rPr>
          <w:rFonts w:eastAsia="Arial" w:cs="Arial"/>
          <w:lang w:val=""/>
        </w:rPr>
        <w:t>2.</w:t>
      </w:r>
      <w:r w:rsidRPr="0092132B">
        <w:rPr>
          <w:rFonts w:ascii="Times New Roman" w:hAnsi="Times New Roman"/>
          <w:lang w:val=""/>
        </w:rPr>
        <w:t xml:space="preserve">     </w:t>
      </w:r>
      <w:r w:rsidRPr="0092132B">
        <w:rPr>
          <w:rFonts w:eastAsia="Arial" w:cs="Arial"/>
          <w:lang w:val=""/>
        </w:rPr>
        <w:t>Willseal® 250-R for use in both vehicular and pedestrian traffic applications requiring additional point load resistance.</w:t>
      </w:r>
    </w:p>
    <w:p w14:paraId="1D53D738" w14:textId="4A89DD8E" w:rsidR="005A6ED5" w:rsidRPr="0092132B" w:rsidRDefault="005A6ED5" w:rsidP="005A6ED5">
      <w:pPr>
        <w:ind w:left="720" w:firstLine="144"/>
        <w:jc w:val="both"/>
      </w:pPr>
      <w:r w:rsidRPr="0092132B">
        <w:rPr>
          <w:rFonts w:eastAsia="Arial" w:cs="Arial"/>
          <w:lang w:val=""/>
        </w:rPr>
        <w:t>3.</w:t>
      </w:r>
      <w:r w:rsidRPr="0092132B">
        <w:rPr>
          <w:rFonts w:ascii="Times New Roman" w:hAnsi="Times New Roman"/>
          <w:lang w:val=""/>
        </w:rPr>
        <w:t xml:space="preserve">       </w:t>
      </w:r>
      <w:r w:rsidRPr="0092132B">
        <w:rPr>
          <w:rFonts w:eastAsia="Arial" w:cs="Arial"/>
          <w:lang w:val=""/>
        </w:rPr>
        <w:t>Willseal® 250-CR for use in both vehicular and pedestrian traffic applications subject to chemical exposure, reference Willseal list of approved chemicals.</w:t>
      </w:r>
    </w:p>
    <w:p w14:paraId="34743405" w14:textId="77777777" w:rsidR="005A6ED5" w:rsidRPr="0092132B" w:rsidRDefault="005A6ED5" w:rsidP="005A6ED5">
      <w:pPr>
        <w:ind w:left="720" w:firstLine="144"/>
        <w:jc w:val="both"/>
      </w:pPr>
      <w:r w:rsidRPr="0092132B">
        <w:rPr>
          <w:rFonts w:eastAsia="Arial" w:cs="Arial"/>
          <w:lang w:val=""/>
        </w:rPr>
        <w:t>4.</w:t>
      </w:r>
      <w:r w:rsidRPr="0092132B">
        <w:rPr>
          <w:rFonts w:ascii="Times New Roman" w:hAnsi="Times New Roman"/>
          <w:lang w:val=""/>
        </w:rPr>
        <w:t xml:space="preserve">        </w:t>
      </w:r>
      <w:r w:rsidRPr="0092132B">
        <w:rPr>
          <w:rFonts w:eastAsia="Arial" w:cs="Arial"/>
          <w:lang w:val=""/>
        </w:rPr>
        <w:t>Willseal® Coreseal for use in both vehicular and pedestrian traffic applications requiring +/-25% movement capability, closed cell, and a lightweight seal.</w:t>
      </w:r>
    </w:p>
    <w:p w14:paraId="68FC71E4" w14:textId="4A89DD8E" w:rsidR="005A6ED5" w:rsidRPr="0092132B" w:rsidRDefault="005A6ED5" w:rsidP="005A6ED5">
      <w:pPr>
        <w:ind w:left="720" w:firstLine="144"/>
        <w:jc w:val="both"/>
      </w:pPr>
      <w:r w:rsidRPr="0092132B">
        <w:rPr>
          <w:rFonts w:eastAsia="Arial" w:cs="Arial"/>
          <w:lang w:val=""/>
        </w:rPr>
        <w:t>5.</w:t>
      </w:r>
      <w:r w:rsidRPr="0092132B">
        <w:rPr>
          <w:rFonts w:ascii="Times New Roman" w:hAnsi="Times New Roman"/>
          <w:lang w:val=""/>
        </w:rPr>
        <w:t xml:space="preserve">         </w:t>
      </w:r>
      <w:r w:rsidRPr="0092132B">
        <w:rPr>
          <w:rFonts w:eastAsia="Arial" w:cs="Arial"/>
          <w:lang w:val=""/>
        </w:rPr>
        <w:t>Willseal® Color Coreseal – H for use in both vehicular and pedestrian traffic applications requiring +/-25% movement capability, closed cell, and a lightweight seal. For vertical applications refer to Color Coreseal – V.</w:t>
      </w:r>
    </w:p>
    <w:p w14:paraId="37AA1C02" w14:textId="77777777" w:rsidR="005A6ED5" w:rsidRPr="0092132B" w:rsidRDefault="005A6ED5" w:rsidP="005A6ED5">
      <w:pPr>
        <w:ind w:left="720" w:firstLine="144"/>
        <w:jc w:val="both"/>
      </w:pPr>
      <w:r w:rsidRPr="0092132B">
        <w:rPr>
          <w:rFonts w:eastAsia="Arial" w:cs="Arial"/>
          <w:lang w:val=""/>
        </w:rPr>
        <w:t>6.</w:t>
      </w:r>
      <w:r w:rsidRPr="0092132B">
        <w:rPr>
          <w:rFonts w:ascii="Times New Roman" w:hAnsi="Times New Roman"/>
          <w:lang w:val=""/>
        </w:rPr>
        <w:t xml:space="preserve">    </w:t>
      </w:r>
      <w:r>
        <w:rPr>
          <w:rFonts w:ascii="Times New Roman" w:hAnsi="Times New Roman"/>
          <w:lang w:val=""/>
        </w:rPr>
        <w:t xml:space="preserve"> </w:t>
      </w:r>
      <w:r w:rsidRPr="0092132B">
        <w:rPr>
          <w:rFonts w:ascii="Times New Roman" w:hAnsi="Times New Roman"/>
          <w:lang w:val=""/>
        </w:rPr>
        <w:t xml:space="preserve">     </w:t>
      </w:r>
      <w:r w:rsidRPr="0092132B">
        <w:rPr>
          <w:rFonts w:eastAsia="Arial" w:cs="Arial"/>
          <w:lang w:val=""/>
        </w:rPr>
        <w:t>Willseal® Color Coreseal – CM for use in both vehicular and pedestrian traffic applications requiring +/-25% movement capability, closed cell, and a lightweight seal with an integrated waterproofing membrane. For vertical applications refer to Color Coreseal – V.</w:t>
      </w:r>
    </w:p>
    <w:p w14:paraId="14014CF3" w14:textId="77777777" w:rsidR="005A6ED5" w:rsidRPr="0092132B" w:rsidRDefault="005A6ED5" w:rsidP="005A6ED5">
      <w:pPr>
        <w:ind w:left="720" w:firstLine="144"/>
        <w:jc w:val="both"/>
      </w:pPr>
      <w:r w:rsidRPr="0092132B">
        <w:rPr>
          <w:rFonts w:eastAsia="Arial" w:cs="Arial"/>
          <w:lang w:val=""/>
        </w:rPr>
        <w:t>7.</w:t>
      </w:r>
      <w:r w:rsidRPr="0092132B">
        <w:rPr>
          <w:rFonts w:ascii="Times New Roman" w:hAnsi="Times New Roman"/>
          <w:lang w:val=""/>
        </w:rPr>
        <w:t xml:space="preserve">    </w:t>
      </w:r>
      <w:r>
        <w:rPr>
          <w:rFonts w:ascii="Times New Roman" w:hAnsi="Times New Roman"/>
          <w:lang w:val=""/>
        </w:rPr>
        <w:t xml:space="preserve"> </w:t>
      </w:r>
      <w:r w:rsidRPr="0092132B">
        <w:rPr>
          <w:rFonts w:ascii="Times New Roman" w:hAnsi="Times New Roman"/>
          <w:lang w:val=""/>
        </w:rPr>
        <w:t xml:space="preserve">   </w:t>
      </w:r>
      <w:r w:rsidRPr="0092132B">
        <w:rPr>
          <w:rFonts w:eastAsia="Arial" w:cs="Arial"/>
          <w:lang w:val=""/>
        </w:rPr>
        <w:t>Willseal® FR-H - for use in both vehicular and pedestrian traffic applications requiring hourly fire rated systems. For vertical applications refer to Willseal® FR-V.</w:t>
      </w:r>
    </w:p>
    <w:p w14:paraId="0F6C5E44" w14:textId="10F1C00D" w:rsidR="005A2D71" w:rsidRPr="00087587" w:rsidRDefault="005A6ED5" w:rsidP="00D81886">
      <w:pPr>
        <w:pStyle w:val="PR2"/>
        <w:numPr>
          <w:ilvl w:val="0"/>
          <w:numId w:val="0"/>
        </w:numPr>
        <w:ind w:left="1440" w:hanging="576"/>
      </w:pPr>
      <w:r w:rsidRPr="0092132B">
        <w:rPr>
          <w:rFonts w:eastAsia="Arial" w:cs="Arial"/>
          <w:lang w:val=""/>
        </w:rPr>
        <w:t>8.</w:t>
      </w:r>
      <w:r w:rsidRPr="0092132B">
        <w:rPr>
          <w:rFonts w:ascii="Times New Roman" w:hAnsi="Times New Roman"/>
          <w:lang w:val=""/>
        </w:rPr>
        <w:t xml:space="preserve">      </w:t>
      </w:r>
      <w:r>
        <w:rPr>
          <w:rFonts w:ascii="Times New Roman" w:hAnsi="Times New Roman"/>
          <w:lang w:val=""/>
        </w:rPr>
        <w:t xml:space="preserve">   </w:t>
      </w:r>
      <w:r w:rsidRPr="0092132B">
        <w:rPr>
          <w:rFonts w:ascii="Times New Roman" w:hAnsi="Times New Roman"/>
          <w:lang w:val=""/>
        </w:rPr>
        <w:t xml:space="preserve">   </w:t>
      </w:r>
      <w:r w:rsidRPr="0092132B">
        <w:rPr>
          <w:rFonts w:eastAsia="Arial" w:cs="Arial"/>
          <w:lang w:val=""/>
        </w:rPr>
        <w:t>Willseal® approved accessory sealants as per Willseal application instructions.</w:t>
      </w:r>
    </w:p>
    <w:p w14:paraId="3EE2EEFE" w14:textId="77777777" w:rsidR="00705F9D" w:rsidRDefault="00705F9D" w:rsidP="00705F9D">
      <w:pPr>
        <w:pStyle w:val="PR1"/>
        <w:numPr>
          <w:ilvl w:val="0"/>
          <w:numId w:val="33"/>
        </w:numPr>
        <w:rPr>
          <w:rFonts w:cs="Arial"/>
        </w:rPr>
      </w:pPr>
      <w:r w:rsidRPr="279BD62A">
        <w:rPr>
          <w:rFonts w:cs="Arial"/>
        </w:rPr>
        <w:t>EXECUTION</w:t>
      </w:r>
    </w:p>
    <w:p w14:paraId="22F749F0" w14:textId="77777777" w:rsidR="00705F9D" w:rsidRDefault="00705F9D" w:rsidP="00705F9D">
      <w:pPr>
        <w:pStyle w:val="ART"/>
        <w:numPr>
          <w:ilvl w:val="3"/>
          <w:numId w:val="18"/>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03DC307E" w14:textId="22CEA254" w:rsidR="00037FD6" w:rsidRPr="00037FD6" w:rsidRDefault="00037FD6" w:rsidP="007974C0">
      <w:pPr>
        <w:pStyle w:val="PR1"/>
      </w:pPr>
      <w:r>
        <w:t>S</w:t>
      </w:r>
      <w:r w:rsidR="0010455D">
        <w:t xml:space="preserve">urface Condition: </w:t>
      </w:r>
      <w:r>
        <w:t xml:space="preserve">Before applying </w:t>
      </w:r>
      <w:r w:rsidR="003E29F7">
        <w:t>traffic coating</w:t>
      </w:r>
      <w:r>
        <w:t xml:space="preserve"> materials, </w:t>
      </w:r>
      <w:r w:rsidR="00573851">
        <w:rPr>
          <w:lang w:val="en-US"/>
        </w:rPr>
        <w:t xml:space="preserve">and system </w:t>
      </w:r>
      <w:r w:rsidR="00647946">
        <w:rPr>
          <w:lang w:val="en-US"/>
        </w:rPr>
        <w:t xml:space="preserve">accessories, </w:t>
      </w:r>
      <w:r w:rsidR="00DB4461" w:rsidRPr="279BD62A">
        <w:rPr>
          <w:lang w:val="en-US"/>
        </w:rPr>
        <w:t xml:space="preserve">examine substrate and conditions to </w:t>
      </w:r>
      <w:r>
        <w:t>ensure substrates are fully cured, smooth, and free from high spots, depressions, loose and foreign particles a</w:t>
      </w:r>
      <w:r w:rsidR="00DB4461">
        <w:t>nd other deterrents to adhesion</w:t>
      </w:r>
      <w:r w:rsidR="00DB4461" w:rsidRPr="279BD62A">
        <w:rPr>
          <w:lang w:val="en-US"/>
        </w:rPr>
        <w:t>, and conditions comply with manufacturer's written recommendations.</w:t>
      </w:r>
    </w:p>
    <w:p w14:paraId="313CFD02" w14:textId="77777777" w:rsidR="00D36480" w:rsidRPr="00D36480" w:rsidRDefault="00617613" w:rsidP="00F3093D">
      <w:pPr>
        <w:pStyle w:val="PR2"/>
        <w:outlineLvl w:val="9"/>
      </w:pPr>
      <w:r>
        <w:t>Verify concrete surfaces are visibly dry</w:t>
      </w:r>
      <w:r w:rsidRPr="279BD62A">
        <w:rPr>
          <w:lang w:val="en-US"/>
        </w:rPr>
        <w:t>,</w:t>
      </w:r>
      <w:r>
        <w:t xml:space="preserve"> have cured for time period recommended by </w:t>
      </w:r>
      <w:r w:rsidR="003E29F7">
        <w:t>traffic coating</w:t>
      </w:r>
      <w:r>
        <w:t xml:space="preserve"> manufacturer, </w:t>
      </w:r>
      <w:r w:rsidRPr="279BD62A">
        <w:rPr>
          <w:lang w:val="en-US"/>
        </w:rPr>
        <w:t xml:space="preserve">and </w:t>
      </w:r>
      <w:r>
        <w:t xml:space="preserve">are free from release agents, curing agents, </w:t>
      </w:r>
      <w:r w:rsidR="00C46CB5" w:rsidRPr="279BD62A">
        <w:rPr>
          <w:lang w:val="en-US"/>
        </w:rPr>
        <w:t xml:space="preserve">laitance, </w:t>
      </w:r>
      <w:r>
        <w:t>and other contaminates.</w:t>
      </w:r>
      <w:r w:rsidRPr="279BD62A">
        <w:rPr>
          <w:lang w:val="en-US"/>
        </w:rPr>
        <w:t xml:space="preserve"> </w:t>
      </w:r>
    </w:p>
    <w:p w14:paraId="0BC30827" w14:textId="77777777" w:rsidR="008C33C2" w:rsidRPr="008C33C2" w:rsidRDefault="00DB146B" w:rsidP="007974C0">
      <w:pPr>
        <w:pStyle w:val="PR2"/>
      </w:pPr>
      <w:r>
        <w:t>Test surfaces following cleaning and abrasion specified below.</w:t>
      </w:r>
    </w:p>
    <w:p w14:paraId="541C6C26" w14:textId="77777777" w:rsidR="008C33C2" w:rsidRDefault="00617613" w:rsidP="00F3093D">
      <w:pPr>
        <w:pStyle w:val="PR3"/>
        <w:outlineLvl w:val="9"/>
      </w:pPr>
      <w:r>
        <w:t xml:space="preserve">Test for capillary moisture by </w:t>
      </w:r>
      <w:r w:rsidR="008C33C2">
        <w:t>method recommended in writing by traffic-coating manufacturer</w:t>
      </w:r>
      <w:r>
        <w:t>.</w:t>
      </w:r>
      <w:r w:rsidR="00C46CB5">
        <w:t xml:space="preserve"> </w:t>
      </w:r>
    </w:p>
    <w:p w14:paraId="616DDF8B"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4F25CD5C" w14:textId="77777777" w:rsidR="00617613" w:rsidRPr="00037FD6" w:rsidRDefault="00C46CB5" w:rsidP="007974C0">
      <w:pPr>
        <w:pStyle w:val="PR3"/>
      </w:pPr>
      <w:r>
        <w:t>Notify Architect</w:t>
      </w:r>
      <w:r w:rsidR="0077510A">
        <w:t xml:space="preserve"> in writing </w:t>
      </w:r>
      <w:r>
        <w:t>of unsatisfactory conditions.</w:t>
      </w:r>
    </w:p>
    <w:p w14:paraId="7844118B" w14:textId="77777777" w:rsidR="00DB4461" w:rsidRDefault="00DB4461" w:rsidP="007974C0">
      <w:pPr>
        <w:pStyle w:val="PR1"/>
      </w:pPr>
      <w:r>
        <w:t xml:space="preserve">Proceed with installation </w:t>
      </w:r>
      <w:r w:rsidR="008C33C2" w:rsidRPr="279BD62A">
        <w:rPr>
          <w:lang w:val="en-US"/>
        </w:rPr>
        <w:t>once</w:t>
      </w:r>
      <w:r>
        <w:t xml:space="preserve"> unsatisfactory conditions have been corrected.</w:t>
      </w:r>
    </w:p>
    <w:p w14:paraId="6661FA81" w14:textId="77777777" w:rsidR="00DB4461" w:rsidRDefault="00DB4461" w:rsidP="007974C0">
      <w:pPr>
        <w:pStyle w:val="ART"/>
      </w:pPr>
      <w:r>
        <w:t>PREPARATION</w:t>
      </w:r>
    </w:p>
    <w:p w14:paraId="57D40E30" w14:textId="1B410D93" w:rsidR="00DB4461" w:rsidRDefault="00D36480" w:rsidP="007974C0">
      <w:pPr>
        <w:pStyle w:val="PR1"/>
      </w:pPr>
      <w:r w:rsidRPr="279BD62A">
        <w:rPr>
          <w:lang w:val="en-US"/>
        </w:rPr>
        <w:t xml:space="preserve">Surface Preparation: </w:t>
      </w:r>
      <w:r w:rsidR="00CA6956">
        <w:t>Clean, p</w:t>
      </w:r>
      <w:r w:rsidR="00DB4461">
        <w:t>repare</w:t>
      </w:r>
      <w:r w:rsidR="00CA6956">
        <w:t>,</w:t>
      </w:r>
      <w:r w:rsidR="00DB4461">
        <w:t xml:space="preserve"> and treat substrate</w:t>
      </w:r>
      <w:r w:rsidR="00C46CB5" w:rsidRPr="279BD62A">
        <w:rPr>
          <w:lang w:val="en-US"/>
        </w:rPr>
        <w:t>s</w:t>
      </w:r>
      <w:r w:rsidR="00DB4461">
        <w:t xml:space="preserve"> in accordance with </w:t>
      </w:r>
      <w:r w:rsidR="0077510A" w:rsidRPr="279BD62A">
        <w:rPr>
          <w:lang w:val="en-US"/>
        </w:rPr>
        <w:t>ASTM </w:t>
      </w:r>
      <w:r w:rsidR="008C33C2" w:rsidRPr="279BD62A">
        <w:rPr>
          <w:lang w:val="en-US"/>
        </w:rPr>
        <w:t xml:space="preserve">C1127 and </w:t>
      </w:r>
      <w:r w:rsidR="003E29F7">
        <w:t>traffic coating</w:t>
      </w:r>
      <w:r w:rsidR="00DB4461">
        <w:t xml:space="preserve"> manufacturer's written instructions.</w:t>
      </w:r>
    </w:p>
    <w:p w14:paraId="7D3133C8" w14:textId="77777777" w:rsidR="00F05B2F" w:rsidRPr="00DB4461" w:rsidRDefault="00F05B2F" w:rsidP="00F3093D">
      <w:pPr>
        <w:pStyle w:val="PR2"/>
        <w:outlineLvl w:val="9"/>
      </w:pPr>
      <w:r>
        <w:t>Remove contaminants</w:t>
      </w:r>
      <w:r w:rsidRPr="279BD62A">
        <w:rPr>
          <w:lang w:val="en-US"/>
        </w:rPr>
        <w:t xml:space="preserve">, curing compounds, </w:t>
      </w:r>
      <w:r>
        <w:t>and film-forming coatings from substrates.</w:t>
      </w:r>
    </w:p>
    <w:p w14:paraId="639C7285" w14:textId="77777777" w:rsidR="00F05B2F" w:rsidRDefault="00F05B2F" w:rsidP="007974C0">
      <w:pPr>
        <w:pStyle w:val="PR2"/>
      </w:pPr>
      <w:r>
        <w:t xml:space="preserve">Remove projections and excess materials and fill voids with </w:t>
      </w:r>
      <w:r w:rsidRPr="279BD62A">
        <w:rPr>
          <w:lang w:val="en-US"/>
        </w:rPr>
        <w:t xml:space="preserve">manufacturer's recommended </w:t>
      </w:r>
      <w:r>
        <w:t>substrate patching material.</w:t>
      </w:r>
    </w:p>
    <w:p w14:paraId="03E243B1" w14:textId="4D0FDF90" w:rsidR="008C33C2" w:rsidRPr="00DB4461" w:rsidRDefault="008C33C2" w:rsidP="007974C0">
      <w:pPr>
        <w:pStyle w:val="PR2"/>
      </w:pPr>
      <w:r>
        <w:lastRenderedPageBreak/>
        <w:t>Mechanically abra</w:t>
      </w:r>
      <w:r w:rsidR="0077510A">
        <w:t xml:space="preserve">de </w:t>
      </w:r>
      <w:r w:rsidR="00DB146B" w:rsidRPr="279BD62A">
        <w:rPr>
          <w:lang w:val="en-US"/>
        </w:rPr>
        <w:t xml:space="preserve">concrete </w:t>
      </w:r>
      <w:r w:rsidR="0077510A">
        <w:t>surface</w:t>
      </w:r>
      <w:r w:rsidR="00DB146B" w:rsidRPr="279BD62A">
        <w:rPr>
          <w:lang w:val="en-US"/>
        </w:rPr>
        <w:t>s</w:t>
      </w:r>
      <w:r w:rsidR="0077510A">
        <w:t xml:space="preserve"> </w:t>
      </w:r>
      <w:r w:rsidR="00746452" w:rsidRPr="279BD62A">
        <w:rPr>
          <w:lang w:val="en-US"/>
        </w:rPr>
        <w:t xml:space="preserve">by method of shot blasting </w:t>
      </w:r>
      <w:r w:rsidR="0077510A">
        <w:t>to a uniform profile</w:t>
      </w:r>
      <w:r>
        <w:t xml:space="preserve"> </w:t>
      </w:r>
      <w:r w:rsidR="00DB146B" w:rsidRPr="279BD62A">
        <w:rPr>
          <w:lang w:val="en-US"/>
        </w:rPr>
        <w:t>in accordance with</w:t>
      </w:r>
      <w:r>
        <w:t xml:space="preserve"> ASTM D4259</w:t>
      </w:r>
      <w:r w:rsidR="0077510A" w:rsidRPr="279BD62A">
        <w:rPr>
          <w:lang w:val="en-US"/>
        </w:rPr>
        <w:t xml:space="preserve"> and meeting ICRI Surface Profile CSP 3</w:t>
      </w:r>
      <w:r>
        <w:t>. Do not acid etch</w:t>
      </w:r>
      <w:r w:rsidRPr="279BD62A">
        <w:rPr>
          <w:lang w:val="en-US"/>
        </w:rPr>
        <w:t>.</w:t>
      </w:r>
    </w:p>
    <w:p w14:paraId="1A4B9BF2" w14:textId="66470175" w:rsidR="0077510A" w:rsidRPr="00DB4461" w:rsidRDefault="0077510A" w:rsidP="007974C0">
      <w:pPr>
        <w:pStyle w:val="PR2"/>
      </w:pPr>
      <w:r w:rsidRPr="279BD62A">
        <w:rPr>
          <w:lang w:val="en-US"/>
        </w:rPr>
        <w:t xml:space="preserve">Clean </w:t>
      </w:r>
      <w:r w:rsidR="00DB146B" w:rsidRPr="279BD62A">
        <w:rPr>
          <w:lang w:val="en-US"/>
        </w:rPr>
        <w:t xml:space="preserve">prepared </w:t>
      </w:r>
      <w:r w:rsidRPr="279BD62A">
        <w:rPr>
          <w:lang w:val="en-US"/>
        </w:rPr>
        <w:t xml:space="preserve">surfaces </w:t>
      </w:r>
      <w:r w:rsidR="00DB146B" w:rsidRPr="279BD62A">
        <w:rPr>
          <w:lang w:val="en-US"/>
        </w:rPr>
        <w:t>in accordance with</w:t>
      </w:r>
      <w:r w:rsidRPr="279BD62A">
        <w:rPr>
          <w:lang w:val="en-US"/>
        </w:rPr>
        <w:t xml:space="preserve"> ASTM D4258.</w:t>
      </w:r>
    </w:p>
    <w:p w14:paraId="61AA40B2" w14:textId="6C363359" w:rsidR="00F05B2F" w:rsidRDefault="00835901" w:rsidP="007974C0">
      <w:pPr>
        <w:pStyle w:val="PR1"/>
      </w:pPr>
      <w:r>
        <w:t xml:space="preserve">Protect </w:t>
      </w:r>
      <w:r w:rsidR="00F05B2F">
        <w:t>adjacent finished surfaces</w:t>
      </w:r>
      <w:r>
        <w:t xml:space="preserve"> by masking</w:t>
      </w:r>
      <w:r w:rsidR="00F05B2F">
        <w:t xml:space="preserve">. </w:t>
      </w:r>
      <w:r>
        <w:t xml:space="preserve">Mask termination point on vertical surfaces. </w:t>
      </w:r>
      <w:r w:rsidR="00F05B2F">
        <w:t>Protect weep holes and drains.</w:t>
      </w:r>
    </w:p>
    <w:p w14:paraId="765CDE6E" w14:textId="778177B3" w:rsidR="00647946" w:rsidRPr="003B4E89" w:rsidRDefault="00FE6B9F" w:rsidP="007974C0">
      <w:pPr>
        <w:pStyle w:val="PR1"/>
      </w:pPr>
      <w:r>
        <w:rPr>
          <w:lang w:val="en-US"/>
        </w:rPr>
        <w:t>For accessory materials, follow manufacturers application instructions.</w:t>
      </w:r>
    </w:p>
    <w:p w14:paraId="5B80C5D4" w14:textId="77777777" w:rsidR="00DB146B" w:rsidRDefault="00DB146B" w:rsidP="007974C0">
      <w:pPr>
        <w:pStyle w:val="ART"/>
      </w:pPr>
      <w:r>
        <w:t>TERMINATIONS AND PENETRATIONS</w:t>
      </w:r>
    </w:p>
    <w:p w14:paraId="763235B2" w14:textId="29B27501" w:rsidR="00DB146B" w:rsidRDefault="00DB146B" w:rsidP="007974C0">
      <w:pPr>
        <w:pStyle w:val="PR1"/>
      </w:pPr>
      <w:r>
        <w:t xml:space="preserve">Prepare vertical and horizontal surfaces at </w:t>
      </w:r>
      <w:r w:rsidR="00835901" w:rsidRPr="279BD62A">
        <w:rPr>
          <w:lang w:val="en-US"/>
        </w:rPr>
        <w:t xml:space="preserve">horizontal to vertical transitions, </w:t>
      </w:r>
      <w:r>
        <w:t>terminations</w:t>
      </w:r>
      <w:r w:rsidRPr="279BD62A">
        <w:rPr>
          <w:lang w:val="en-US"/>
        </w:rPr>
        <w:t xml:space="preserve">, </w:t>
      </w:r>
      <w:r w:rsidR="00835901" w:rsidRPr="279BD62A">
        <w:rPr>
          <w:lang w:val="en-US"/>
        </w:rPr>
        <w:t xml:space="preserve">joints, and </w:t>
      </w:r>
      <w:r>
        <w:t>penetrations through traffic coatings</w:t>
      </w:r>
      <w:r w:rsidR="00835901" w:rsidRPr="279BD62A">
        <w:rPr>
          <w:lang w:val="en-US"/>
        </w:rPr>
        <w:t xml:space="preserve"> </w:t>
      </w:r>
      <w:r w:rsidRPr="279BD62A">
        <w:rPr>
          <w:lang w:val="en-US"/>
        </w:rPr>
        <w:t>in accordance with</w:t>
      </w:r>
      <w:r>
        <w:t xml:space="preserve"> ASTM C1127 and manufacturer's written instructions</w:t>
      </w:r>
      <w:r w:rsidR="00835901" w:rsidRPr="279BD62A">
        <w:rPr>
          <w:lang w:val="en-US"/>
        </w:rPr>
        <w:t xml:space="preserve">, </w:t>
      </w:r>
      <w:r w:rsidR="00835901">
        <w:t>using accessory materials specified</w:t>
      </w:r>
      <w:r>
        <w:t>.</w:t>
      </w:r>
    </w:p>
    <w:p w14:paraId="7F42EC24" w14:textId="77777777" w:rsidR="00835901" w:rsidRDefault="00835901" w:rsidP="007974C0">
      <w:pPr>
        <w:pStyle w:val="PR1"/>
      </w:pPr>
      <w:r>
        <w:t>At terminations of traffic coating exposed to traffic, rout 1/4 by 1/4 inch keyway in concrete.</w:t>
      </w:r>
    </w:p>
    <w:p w14:paraId="456A124B"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114CB2C5" w14:textId="227DD9E5" w:rsidR="00835901" w:rsidRPr="00B7493A" w:rsidRDefault="00835901" w:rsidP="00F3093D">
      <w:pPr>
        <w:pStyle w:val="PR2"/>
        <w:outlineLvl w:val="9"/>
      </w:pPr>
      <w:r>
        <w:t xml:space="preserve">Prepare joints and cracks in substrate </w:t>
      </w:r>
      <w:r w:rsidRPr="279BD62A">
        <w:rPr>
          <w:lang w:val="en-US"/>
        </w:rPr>
        <w:t>in accordance with</w:t>
      </w:r>
      <w:r>
        <w:t xml:space="preserve"> ASTM C1127 </w:t>
      </w:r>
      <w:r w:rsidRPr="279BD62A">
        <w:rPr>
          <w:lang w:val="en-US"/>
        </w:rPr>
        <w:t xml:space="preserve">and </w:t>
      </w:r>
      <w:r>
        <w:t>ASTM </w:t>
      </w:r>
      <w:r w:rsidRPr="279BD62A">
        <w:rPr>
          <w:lang w:val="en-US"/>
        </w:rPr>
        <w:t>D4258</w:t>
      </w:r>
      <w:r>
        <w:t xml:space="preserve"> and manufacturer's written instructions.</w:t>
      </w:r>
    </w:p>
    <w:p w14:paraId="4672FC25" w14:textId="77777777" w:rsidR="00BD2817" w:rsidRPr="00087587" w:rsidRDefault="00BD2817" w:rsidP="00BD2817">
      <w:pPr>
        <w:pStyle w:val="PR1"/>
      </w:pPr>
      <w:r>
        <w:t xml:space="preserve">Joint </w:t>
      </w:r>
      <w:r w:rsidR="0008629E" w:rsidRPr="279BD62A">
        <w:rPr>
          <w:lang w:val="en-US"/>
        </w:rPr>
        <w:t>Coating</w:t>
      </w:r>
      <w:r>
        <w:t xml:space="preserve"> Installation: Comply manufacturer's written instructions. Allow joint </w:t>
      </w:r>
      <w:r w:rsidR="0008629E" w:rsidRPr="279BD62A">
        <w:rPr>
          <w:lang w:val="en-US"/>
        </w:rPr>
        <w:t>coatings</w:t>
      </w:r>
      <w:r>
        <w:t xml:space="preserve"> to cure adequately before coating with traffic coating.</w:t>
      </w:r>
    </w:p>
    <w:p w14:paraId="443FE358" w14:textId="77777777" w:rsidR="00BD2817" w:rsidRPr="00087587" w:rsidRDefault="00BD2817" w:rsidP="00F3093D">
      <w:pPr>
        <w:pStyle w:val="PR2"/>
        <w:outlineLvl w:val="9"/>
      </w:pPr>
      <w:r>
        <w:t xml:space="preserve">Provide </w:t>
      </w:r>
      <w:r w:rsidR="00746452" w:rsidRPr="279BD62A">
        <w:rPr>
          <w:lang w:val="en-US"/>
        </w:rPr>
        <w:t>coating</w:t>
      </w:r>
      <w:r w:rsidRPr="279BD62A">
        <w:rPr>
          <w:lang w:val="en-US"/>
        </w:rPr>
        <w:t xml:space="preserve"> </w:t>
      </w:r>
      <w:r w:rsidR="00FE5F5D">
        <w:t xml:space="preserve">cants </w:t>
      </w:r>
      <w:r>
        <w:t xml:space="preserve">at penetrations and at horizontal-to-vertical </w:t>
      </w:r>
      <w:r w:rsidRPr="279BD62A">
        <w:rPr>
          <w:lang w:val="en-US"/>
        </w:rPr>
        <w:t>intersections</w:t>
      </w:r>
      <w:r>
        <w:t>. Tool</w:t>
      </w:r>
      <w:r w:rsidRPr="279BD62A">
        <w:rPr>
          <w:lang w:val="en-US"/>
        </w:rPr>
        <w:t xml:space="preserve"> </w:t>
      </w:r>
      <w:r w:rsidR="00746452" w:rsidRPr="279BD62A">
        <w:rPr>
          <w:lang w:val="en-US"/>
        </w:rPr>
        <w:t>coating</w:t>
      </w:r>
      <w:r>
        <w:t xml:space="preserve"> material to form 45 degree angle transition.</w:t>
      </w:r>
      <w:r w:rsidR="0010455D" w:rsidRPr="279BD62A">
        <w:rPr>
          <w:lang w:val="en-US"/>
        </w:rPr>
        <w:t xml:space="preserve"> </w:t>
      </w:r>
      <w:r w:rsidR="00746452" w:rsidRPr="279BD62A">
        <w:rPr>
          <w:lang w:val="en-US"/>
        </w:rPr>
        <w:t>Penetrations must be grouted solid</w:t>
      </w:r>
      <w:r w:rsidR="0008629E" w:rsidRPr="279BD62A">
        <w:rPr>
          <w:lang w:val="en-US"/>
        </w:rPr>
        <w:t xml:space="preserve"> at all instances.</w:t>
      </w:r>
    </w:p>
    <w:p w14:paraId="620180E2" w14:textId="77777777" w:rsidR="00D841EC" w:rsidRPr="00087587" w:rsidRDefault="00D841EC" w:rsidP="00BD2817">
      <w:pPr>
        <w:pStyle w:val="PR2"/>
      </w:pPr>
      <w:r w:rsidRPr="279BD62A">
        <w:rPr>
          <w:lang w:val="en-US"/>
        </w:rPr>
        <w:t xml:space="preserve">Rout and fill cracks with </w:t>
      </w:r>
      <w:r w:rsidR="0008629E" w:rsidRPr="279BD62A">
        <w:rPr>
          <w:lang w:val="en-US"/>
        </w:rPr>
        <w:t>coating</w:t>
      </w:r>
      <w:r w:rsidRPr="279BD62A">
        <w:rPr>
          <w:lang w:val="en-US"/>
        </w:rPr>
        <w:t xml:space="preserve"> and tool flush with surface.</w:t>
      </w:r>
    </w:p>
    <w:p w14:paraId="6EBA36BD" w14:textId="77777777" w:rsidR="00D841EC" w:rsidRPr="00087587" w:rsidRDefault="00D841EC" w:rsidP="00BD2817">
      <w:pPr>
        <w:pStyle w:val="PR2"/>
      </w:pPr>
      <w:r w:rsidRPr="279BD62A">
        <w:rPr>
          <w:lang w:val="en-US"/>
        </w:rPr>
        <w:t xml:space="preserve">Feather edges of joint </w:t>
      </w:r>
      <w:r w:rsidR="0008629E" w:rsidRPr="279BD62A">
        <w:rPr>
          <w:lang w:val="en-US"/>
        </w:rPr>
        <w:t>coating</w:t>
      </w:r>
      <w:r w:rsidRPr="279BD62A">
        <w:rPr>
          <w:lang w:val="en-US"/>
        </w:rPr>
        <w:t xml:space="preserve"> applications.</w:t>
      </w:r>
    </w:p>
    <w:p w14:paraId="78D2EC4A" w14:textId="77777777" w:rsidR="00D841EC" w:rsidRPr="00087587" w:rsidRDefault="00D841EC" w:rsidP="00097702">
      <w:pPr>
        <w:pStyle w:val="PR2"/>
      </w:pPr>
      <w:r w:rsidRPr="279BD62A">
        <w:rPr>
          <w:lang w:val="en-US"/>
        </w:rPr>
        <w:t xml:space="preserve">Allow </w:t>
      </w:r>
      <w:r w:rsidR="0008629E" w:rsidRPr="279BD62A">
        <w:rPr>
          <w:lang w:val="en-US"/>
        </w:rPr>
        <w:t>coating</w:t>
      </w:r>
      <w:r w:rsidRPr="279BD62A">
        <w:rPr>
          <w:lang w:val="en-US"/>
        </w:rPr>
        <w:t xml:space="preserve"> to cure. </w:t>
      </w:r>
    </w:p>
    <w:p w14:paraId="4EBFC7FF" w14:textId="7A62C675" w:rsidR="00D841EC" w:rsidRPr="00EF0762" w:rsidRDefault="00D841EC" w:rsidP="00D841EC">
      <w:pPr>
        <w:pStyle w:val="PR2"/>
      </w:pPr>
      <w:r w:rsidRPr="279BD62A">
        <w:rPr>
          <w:lang w:val="en-US"/>
        </w:rPr>
        <w:t>Fill expansion joints</w:t>
      </w:r>
      <w:r w:rsidR="00FE6B9F">
        <w:rPr>
          <w:lang w:val="en-US"/>
        </w:rPr>
        <w:t xml:space="preserve"> less than 1”</w:t>
      </w:r>
      <w:r w:rsidRPr="279BD62A">
        <w:rPr>
          <w:lang w:val="en-US"/>
        </w:rPr>
        <w:t xml:space="preserve"> with backer rod and joint sealant</w:t>
      </w:r>
      <w:r w:rsidR="0008629E" w:rsidRPr="279BD62A">
        <w:rPr>
          <w:lang w:val="en-US"/>
        </w:rPr>
        <w:t xml:space="preserve"> contact Tremco for </w:t>
      </w:r>
      <w:r w:rsidR="00087587" w:rsidRPr="279BD62A">
        <w:rPr>
          <w:lang w:val="en-US"/>
        </w:rPr>
        <w:t>sealant recommendation</w:t>
      </w:r>
      <w:r w:rsidRPr="279BD62A">
        <w:rPr>
          <w:lang w:val="en-US"/>
        </w:rPr>
        <w:t>. Do not apply traffic coating over expansion joints.</w:t>
      </w:r>
    </w:p>
    <w:p w14:paraId="3A645DAE" w14:textId="76E2FFC7" w:rsidR="00EF0762" w:rsidRPr="00087587" w:rsidRDefault="00EF0762" w:rsidP="00D841EC">
      <w:pPr>
        <w:pStyle w:val="PR2"/>
      </w:pPr>
      <w:r>
        <w:rPr>
          <w:lang w:val="en-US"/>
        </w:rPr>
        <w:t>Fill expansion joints greater than 1” with specified Willseal Expansion Joint material, contact Tremco for sealant recommendation. Do not apply traffic coating over expansion joints.</w:t>
      </w:r>
    </w:p>
    <w:p w14:paraId="2E6857E1" w14:textId="77777777" w:rsidR="003F6F00" w:rsidRPr="00087587" w:rsidRDefault="003F6F00" w:rsidP="007974C0">
      <w:pPr>
        <w:pStyle w:val="ART"/>
      </w:pPr>
      <w:r>
        <w:t>VEHICULAR TRAFFIC-COATING APPLICATION</w:t>
      </w:r>
    </w:p>
    <w:p w14:paraId="74002F32" w14:textId="77777777" w:rsidR="00835901" w:rsidRPr="00087587" w:rsidRDefault="00835901" w:rsidP="007974C0">
      <w:pPr>
        <w:pStyle w:val="PR1"/>
      </w:pPr>
      <w:r w:rsidRPr="279BD62A">
        <w:rPr>
          <w:lang w:val="en-US"/>
        </w:rPr>
        <w:t xml:space="preserve">Primer: </w:t>
      </w:r>
      <w:r>
        <w:t xml:space="preserve">Prime </w:t>
      </w:r>
      <w:r w:rsidR="001F1790" w:rsidRPr="279BD62A">
        <w:rPr>
          <w:lang w:val="en-US"/>
        </w:rPr>
        <w:t>surfaces to receive traffic coating system</w:t>
      </w:r>
      <w:r>
        <w:t>.</w:t>
      </w:r>
      <w:r w:rsidRPr="279BD62A">
        <w:rPr>
          <w:lang w:val="en-US"/>
        </w:rPr>
        <w:t xml:space="preserve"> Allow to cure before proceeding.</w:t>
      </w:r>
    </w:p>
    <w:p w14:paraId="461F96E9" w14:textId="77777777"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14:paraId="44ED4B53" w14:textId="77777777" w:rsidR="00835901" w:rsidRPr="00087587" w:rsidRDefault="003F6F00" w:rsidP="007974C0">
      <w:pPr>
        <w:pStyle w:val="PR1"/>
      </w:pPr>
      <w:r>
        <w:t>Apply traffic coat</w:t>
      </w:r>
      <w:r w:rsidR="007433EE">
        <w:t>ing according to</w:t>
      </w:r>
      <w:r>
        <w:t xml:space="preserve"> manufacturer's written instructions.</w:t>
      </w:r>
      <w:r w:rsidR="00835901" w:rsidRPr="279BD62A">
        <w:rPr>
          <w:lang w:val="en-US"/>
        </w:rPr>
        <w:t xml:space="preserve"> </w:t>
      </w:r>
    </w:p>
    <w:p w14:paraId="5E6F9175" w14:textId="77777777" w:rsidR="003F6F00" w:rsidRPr="00835901" w:rsidRDefault="003F6F00" w:rsidP="00F3093D">
      <w:pPr>
        <w:pStyle w:val="PR2"/>
        <w:outlineLvl w:val="9"/>
      </w:pPr>
      <w:r>
        <w:t xml:space="preserve">Verify that wet film thickness of each coat complies with requirements every </w:t>
      </w:r>
      <w:r w:rsidR="00B55899">
        <w:t>[</w:t>
      </w:r>
      <w:r w:rsidRPr="279BD62A">
        <w:rPr>
          <w:rStyle w:val="IP"/>
        </w:rPr>
        <w:t>100 sq. ft.</w:t>
      </w:r>
      <w:r w:rsidR="00AA098B" w:rsidRPr="279BD62A">
        <w:rPr>
          <w:rStyle w:val="SI"/>
        </w:rPr>
        <w:t xml:space="preserve"> (9 </w:t>
      </w:r>
      <w:r w:rsidRPr="279BD62A">
        <w:rPr>
          <w:rStyle w:val="SI"/>
        </w:rPr>
        <w:t>sq. m)</w:t>
      </w:r>
      <w:r w:rsidR="00B55899">
        <w:t>]</w:t>
      </w:r>
      <w:r>
        <w:t>.</w:t>
      </w:r>
    </w:p>
    <w:p w14:paraId="792C1B54"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2C215FF3" w14:textId="77777777" w:rsidR="003F6F00" w:rsidRDefault="003F6F00" w:rsidP="007974C0">
      <w:pPr>
        <w:pStyle w:val="PR1"/>
      </w:pPr>
      <w:r>
        <w:t>Apply traffic coatings to prepared wall terminations and vertical surfaces to height indicated; omit aggregate on vertical surfaces.</w:t>
      </w:r>
    </w:p>
    <w:p w14:paraId="176ABFA0" w14:textId="77777777" w:rsidR="003F6F00" w:rsidRDefault="0010455D" w:rsidP="007974C0">
      <w:pPr>
        <w:pStyle w:val="PR1"/>
      </w:pPr>
      <w:r>
        <w:t xml:space="preserve">Cure traffic coatings. </w:t>
      </w:r>
      <w:r w:rsidR="003F6F00">
        <w:t>Prevent contamination and damage during application and curing stages.</w:t>
      </w:r>
    </w:p>
    <w:p w14:paraId="75462880" w14:textId="77777777" w:rsidR="002C5EFC" w:rsidRPr="00424BF3" w:rsidRDefault="002C5EFC" w:rsidP="007974C0">
      <w:pPr>
        <w:pStyle w:val="ART"/>
      </w:pPr>
      <w:r>
        <w:t>FIELD QUALITY CONTROL</w:t>
      </w:r>
    </w:p>
    <w:p w14:paraId="1F8CAC5D"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2BD3AFB" w14:textId="77777777" w:rsidR="00CA6956" w:rsidRPr="00452A97" w:rsidRDefault="00CA6956" w:rsidP="007974C0">
      <w:pPr>
        <w:pStyle w:val="PR1"/>
      </w:pPr>
      <w:r w:rsidRPr="279BD62A">
        <w:rPr>
          <w:lang w:val="en-US"/>
        </w:rPr>
        <w:t xml:space="preserve">Coordination of Testing: </w:t>
      </w:r>
      <w:r w:rsidR="0010455D">
        <w:t xml:space="preserve">Cooperate with testing agency. </w:t>
      </w:r>
      <w:r>
        <w:t>Allow acc</w:t>
      </w:r>
      <w:r w:rsidR="0010455D">
        <w:t xml:space="preserve">ess to work areas and staging. </w:t>
      </w:r>
      <w:r>
        <w:t xml:space="preserve">Notify </w:t>
      </w:r>
      <w:r w:rsidRPr="279BD62A">
        <w:rPr>
          <w:lang w:val="en-US"/>
        </w:rPr>
        <w:t>testing agency</w:t>
      </w:r>
      <w:r>
        <w:t xml:space="preserve"> in writing of schedule for Work of this Section to allow sufficient time for testing and inspection. </w:t>
      </w:r>
    </w:p>
    <w:p w14:paraId="608CAF29" w14:textId="77777777" w:rsidR="00CA6956" w:rsidRPr="00452A97" w:rsidRDefault="00CA6956" w:rsidP="00F3093D">
      <w:pPr>
        <w:pStyle w:val="PR2"/>
        <w:outlineLvl w:val="9"/>
      </w:pPr>
      <w:r>
        <w:lastRenderedPageBreak/>
        <w:t xml:space="preserve">Do not cover Work until testing and inspection is </w:t>
      </w:r>
      <w:r w:rsidRPr="279BD62A">
        <w:rPr>
          <w:lang w:val="en-US"/>
        </w:rPr>
        <w:t xml:space="preserve">completed and </w:t>
      </w:r>
      <w:r>
        <w:t xml:space="preserve">accepted. </w:t>
      </w:r>
    </w:p>
    <w:p w14:paraId="10289B07" w14:textId="77777777" w:rsidR="00452A97" w:rsidRPr="0055613C" w:rsidRDefault="0010455D" w:rsidP="007974C0">
      <w:pPr>
        <w:pStyle w:val="PR1"/>
      </w:pPr>
      <w:r w:rsidRPr="279BD62A">
        <w:rPr>
          <w:lang w:val="en-US"/>
        </w:rPr>
        <w:t>Reporting:</w:t>
      </w:r>
      <w:r w:rsidR="00CA6956" w:rsidRPr="279BD62A">
        <w:rPr>
          <w:lang w:val="en-US"/>
        </w:rPr>
        <w:t xml:space="preserve"> </w:t>
      </w:r>
      <w:r w:rsidR="00452A97">
        <w:t xml:space="preserve">Forward written inspection reports to the Architect within </w:t>
      </w:r>
      <w:r w:rsidR="007974C0" w:rsidRPr="279BD62A">
        <w:rPr>
          <w:lang w:val="en-US"/>
        </w:rPr>
        <w:t>3</w:t>
      </w:r>
      <w:r w:rsidR="00452A97">
        <w:t xml:space="preserve"> working days of the inspection and test being performed.</w:t>
      </w:r>
    </w:p>
    <w:p w14:paraId="00D01AF0" w14:textId="77777777" w:rsidR="00CA6956" w:rsidRDefault="0010455D" w:rsidP="007974C0">
      <w:pPr>
        <w:pStyle w:val="PR1"/>
      </w:pPr>
      <w:r>
        <w:t xml:space="preserve">Correction: </w:t>
      </w:r>
      <w:r w:rsidR="00CA6956">
        <w:t>Correct deficient applications not passing tests and inspections, make necessary repairs, and retest as required to demonstrate compliance with requirements.</w:t>
      </w:r>
    </w:p>
    <w:p w14:paraId="4AA60FED" w14:textId="77777777" w:rsidR="00CA6956" w:rsidRDefault="00CA6956" w:rsidP="007974C0">
      <w:pPr>
        <w:pStyle w:val="ART"/>
      </w:pPr>
      <w:r>
        <w:t>CLEANING AND PROTECTING</w:t>
      </w:r>
    </w:p>
    <w:p w14:paraId="5FBDCD6A" w14:textId="77777777" w:rsidR="00CA6956" w:rsidRPr="00CA6956" w:rsidRDefault="00CA6956" w:rsidP="007974C0">
      <w:pPr>
        <w:pStyle w:val="PR1"/>
      </w:pPr>
      <w:r>
        <w:t>Clean spills, stains, and overspray resulting application utilizing cleaning agents recommended by manufacturers of affecte</w:t>
      </w:r>
      <w:r w:rsidR="0010455D">
        <w:t xml:space="preserve">d construction. </w:t>
      </w:r>
      <w:r>
        <w:t>Remove masking materials.</w:t>
      </w:r>
    </w:p>
    <w:p w14:paraId="0F7E4A68" w14:textId="77777777" w:rsidR="00CA6956" w:rsidRPr="00CA6956" w:rsidRDefault="00CA6956" w:rsidP="007974C0">
      <w:pPr>
        <w:pStyle w:val="PR1"/>
      </w:pPr>
      <w:r>
        <w:t xml:space="preserve">Protect </w:t>
      </w:r>
      <w:r w:rsidR="003E29F7">
        <w:t>traffic coating</w:t>
      </w:r>
      <w:r>
        <w:t xml:space="preserve"> fro</w:t>
      </w:r>
      <w:r w:rsidR="0010455D">
        <w:t xml:space="preserve">m damage from subsequent work. </w:t>
      </w:r>
      <w:r>
        <w:t xml:space="preserve">Protect </w:t>
      </w:r>
      <w:r w:rsidR="003E29F7" w:rsidRPr="279BD62A">
        <w:rPr>
          <w:lang w:val="en-US"/>
        </w:rPr>
        <w:t>traffic coating</w:t>
      </w:r>
      <w:r>
        <w:t xml:space="preserve"> materials from exposure to UV light for period in excess of that acceptable to </w:t>
      </w:r>
      <w:r w:rsidR="003E29F7">
        <w:t>traffic coating</w:t>
      </w:r>
      <w:r>
        <w:t xml:space="preserve"> manufacturer; replace overexposed materials and retest.</w:t>
      </w:r>
    </w:p>
    <w:p w14:paraId="7AF924A9" w14:textId="77777777" w:rsidR="00800DDD" w:rsidRPr="00DD08F8" w:rsidRDefault="00DD08F8" w:rsidP="00F24CA6">
      <w:pPr>
        <w:pStyle w:val="EOS"/>
        <w:jc w:val="center"/>
      </w:pPr>
      <w:r w:rsidRPr="00424BF3">
        <w:t>END OF SECTION</w:t>
      </w:r>
    </w:p>
    <w:sectPr w:rsidR="00800DDD" w:rsidRPr="00DD08F8" w:rsidSect="00B325CE">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7F4C" w14:textId="77777777" w:rsidR="004F46B2" w:rsidRDefault="004F46B2">
      <w:r>
        <w:separator/>
      </w:r>
    </w:p>
  </w:endnote>
  <w:endnote w:type="continuationSeparator" w:id="0">
    <w:p w14:paraId="5AD154F8" w14:textId="77777777" w:rsidR="004F46B2" w:rsidRDefault="004F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8F3"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39772752" w14:textId="77777777"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4638A2">
      <w:rPr>
        <w:rStyle w:val="PageNumber"/>
        <w:noProof/>
      </w:rPr>
      <w:t>9</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4638A2">
      <w:rPr>
        <w:rStyle w:val="PageNumber"/>
        <w:noProof/>
      </w:rPr>
      <w:t>9</w:t>
    </w:r>
    <w:r w:rsidR="00484F32"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53ED" w14:textId="77777777" w:rsidR="004F46B2" w:rsidRDefault="004F46B2">
      <w:r>
        <w:separator/>
      </w:r>
    </w:p>
  </w:footnote>
  <w:footnote w:type="continuationSeparator" w:id="0">
    <w:p w14:paraId="3179373A" w14:textId="77777777" w:rsidR="004F46B2" w:rsidRDefault="004F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2535B60"/>
    <w:multiLevelType w:val="hybridMultilevel"/>
    <w:tmpl w:val="8132C42C"/>
    <w:lvl w:ilvl="0" w:tplc="68FE6B62">
      <w:start w:val="1"/>
      <w:numFmt w:val="decimal"/>
      <w:lvlText w:val="PART %1 - "/>
      <w:lvlJc w:val="left"/>
      <w:pPr>
        <w:ind w:left="720" w:hanging="360"/>
      </w:pPr>
    </w:lvl>
    <w:lvl w:ilvl="1" w:tplc="04C8C50E">
      <w:start w:val="1"/>
      <w:numFmt w:val="lowerLetter"/>
      <w:lvlText w:val="%2."/>
      <w:lvlJc w:val="left"/>
      <w:pPr>
        <w:ind w:left="1440" w:hanging="360"/>
      </w:pPr>
    </w:lvl>
    <w:lvl w:ilvl="2" w:tplc="34C8400C">
      <w:start w:val="1"/>
      <w:numFmt w:val="lowerRoman"/>
      <w:lvlText w:val="%3."/>
      <w:lvlJc w:val="right"/>
      <w:pPr>
        <w:ind w:left="2160" w:hanging="180"/>
      </w:pPr>
    </w:lvl>
    <w:lvl w:ilvl="3" w:tplc="A0F0AE88">
      <w:start w:val="1"/>
      <w:numFmt w:val="decimal"/>
      <w:lvlText w:val="%4."/>
      <w:lvlJc w:val="left"/>
      <w:pPr>
        <w:ind w:left="2880" w:hanging="360"/>
      </w:pPr>
    </w:lvl>
    <w:lvl w:ilvl="4" w:tplc="3DD0C406">
      <w:start w:val="1"/>
      <w:numFmt w:val="lowerLetter"/>
      <w:lvlText w:val="%5."/>
      <w:lvlJc w:val="left"/>
      <w:pPr>
        <w:ind w:left="3600" w:hanging="360"/>
      </w:pPr>
    </w:lvl>
    <w:lvl w:ilvl="5" w:tplc="BAE67F78">
      <w:start w:val="1"/>
      <w:numFmt w:val="lowerRoman"/>
      <w:lvlText w:val="%6."/>
      <w:lvlJc w:val="right"/>
      <w:pPr>
        <w:ind w:left="4320" w:hanging="180"/>
      </w:pPr>
    </w:lvl>
    <w:lvl w:ilvl="6" w:tplc="7C86C31C">
      <w:start w:val="1"/>
      <w:numFmt w:val="decimal"/>
      <w:lvlText w:val="%7."/>
      <w:lvlJc w:val="left"/>
      <w:pPr>
        <w:ind w:left="5040" w:hanging="360"/>
      </w:pPr>
    </w:lvl>
    <w:lvl w:ilvl="7" w:tplc="7CC883E0">
      <w:start w:val="1"/>
      <w:numFmt w:val="lowerLetter"/>
      <w:lvlText w:val="%8."/>
      <w:lvlJc w:val="left"/>
      <w:pPr>
        <w:ind w:left="5760" w:hanging="360"/>
      </w:pPr>
    </w:lvl>
    <w:lvl w:ilvl="8" w:tplc="94B43AAA">
      <w:start w:val="1"/>
      <w:numFmt w:val="lowerRoman"/>
      <w:lvlText w:val="%9."/>
      <w:lvlJc w:val="right"/>
      <w:pPr>
        <w:ind w:left="6480" w:hanging="180"/>
      </w:pPr>
    </w:lvl>
  </w:abstractNum>
  <w:abstractNum w:abstractNumId="2" w15:restartNumberingAfterBreak="0">
    <w:nsid w:val="0C35040E"/>
    <w:multiLevelType w:val="hybridMultilevel"/>
    <w:tmpl w:val="550C1612"/>
    <w:lvl w:ilvl="0" w:tplc="17D499E8">
      <w:start w:val="1"/>
      <w:numFmt w:val="decimal"/>
      <w:lvlText w:val="PART %1 - "/>
      <w:lvlJc w:val="left"/>
      <w:pPr>
        <w:ind w:left="720" w:hanging="360"/>
      </w:pPr>
    </w:lvl>
    <w:lvl w:ilvl="1" w:tplc="C6B80616">
      <w:start w:val="1"/>
      <w:numFmt w:val="lowerLetter"/>
      <w:lvlText w:val="%2."/>
      <w:lvlJc w:val="left"/>
      <w:pPr>
        <w:ind w:left="1440" w:hanging="360"/>
      </w:pPr>
    </w:lvl>
    <w:lvl w:ilvl="2" w:tplc="F1E221B8">
      <w:start w:val="1"/>
      <w:numFmt w:val="lowerRoman"/>
      <w:lvlText w:val="%3."/>
      <w:lvlJc w:val="right"/>
      <w:pPr>
        <w:ind w:left="2160" w:hanging="180"/>
      </w:pPr>
    </w:lvl>
    <w:lvl w:ilvl="3" w:tplc="1B806F78">
      <w:start w:val="1"/>
      <w:numFmt w:val="decimal"/>
      <w:lvlText w:val="%4."/>
      <w:lvlJc w:val="left"/>
      <w:pPr>
        <w:ind w:left="2880" w:hanging="360"/>
      </w:pPr>
    </w:lvl>
    <w:lvl w:ilvl="4" w:tplc="DC4016A6">
      <w:start w:val="1"/>
      <w:numFmt w:val="lowerLetter"/>
      <w:lvlText w:val="%5."/>
      <w:lvlJc w:val="left"/>
      <w:pPr>
        <w:ind w:left="3600" w:hanging="360"/>
      </w:pPr>
    </w:lvl>
    <w:lvl w:ilvl="5" w:tplc="2A3CBBCE">
      <w:start w:val="1"/>
      <w:numFmt w:val="lowerRoman"/>
      <w:lvlText w:val="%6."/>
      <w:lvlJc w:val="right"/>
      <w:pPr>
        <w:ind w:left="4320" w:hanging="180"/>
      </w:pPr>
    </w:lvl>
    <w:lvl w:ilvl="6" w:tplc="590A3A18">
      <w:start w:val="1"/>
      <w:numFmt w:val="decimal"/>
      <w:lvlText w:val="%7."/>
      <w:lvlJc w:val="left"/>
      <w:pPr>
        <w:ind w:left="5040" w:hanging="360"/>
      </w:pPr>
    </w:lvl>
    <w:lvl w:ilvl="7" w:tplc="09847038">
      <w:start w:val="1"/>
      <w:numFmt w:val="lowerLetter"/>
      <w:lvlText w:val="%8."/>
      <w:lvlJc w:val="left"/>
      <w:pPr>
        <w:ind w:left="5760" w:hanging="360"/>
      </w:pPr>
    </w:lvl>
    <w:lvl w:ilvl="8" w:tplc="8E827F28">
      <w:start w:val="1"/>
      <w:numFmt w:val="lowerRoman"/>
      <w:lvlText w:val="%9."/>
      <w:lvlJc w:val="right"/>
      <w:pPr>
        <w:ind w:left="6480" w:hanging="180"/>
      </w:pPr>
    </w:lvl>
  </w:abstractNum>
  <w:abstractNum w:abstractNumId="3" w15:restartNumberingAfterBreak="0">
    <w:nsid w:val="11441EDF"/>
    <w:multiLevelType w:val="hybridMultilevel"/>
    <w:tmpl w:val="19B487A4"/>
    <w:lvl w:ilvl="0" w:tplc="0C1E1F44">
      <w:start w:val="1"/>
      <w:numFmt w:val="decimal"/>
      <w:lvlText w:val="PART %1 - "/>
      <w:lvlJc w:val="left"/>
      <w:pPr>
        <w:ind w:left="720" w:hanging="360"/>
      </w:pPr>
    </w:lvl>
    <w:lvl w:ilvl="1" w:tplc="F6D4DC80">
      <w:start w:val="1"/>
      <w:numFmt w:val="lowerLetter"/>
      <w:lvlText w:val="%2."/>
      <w:lvlJc w:val="left"/>
      <w:pPr>
        <w:ind w:left="1440" w:hanging="360"/>
      </w:pPr>
    </w:lvl>
    <w:lvl w:ilvl="2" w:tplc="AC3CE88C">
      <w:start w:val="1"/>
      <w:numFmt w:val="lowerRoman"/>
      <w:lvlText w:val="%3."/>
      <w:lvlJc w:val="right"/>
      <w:pPr>
        <w:ind w:left="2160" w:hanging="180"/>
      </w:pPr>
    </w:lvl>
    <w:lvl w:ilvl="3" w:tplc="09EE44FC">
      <w:start w:val="1"/>
      <w:numFmt w:val="decimal"/>
      <w:lvlText w:val="%4."/>
      <w:lvlJc w:val="left"/>
      <w:pPr>
        <w:ind w:left="2880" w:hanging="360"/>
      </w:pPr>
    </w:lvl>
    <w:lvl w:ilvl="4" w:tplc="0A9EB118">
      <w:start w:val="1"/>
      <w:numFmt w:val="lowerLetter"/>
      <w:lvlText w:val="%5."/>
      <w:lvlJc w:val="left"/>
      <w:pPr>
        <w:ind w:left="3600" w:hanging="360"/>
      </w:pPr>
    </w:lvl>
    <w:lvl w:ilvl="5" w:tplc="61DA5692">
      <w:start w:val="1"/>
      <w:numFmt w:val="lowerRoman"/>
      <w:lvlText w:val="%6."/>
      <w:lvlJc w:val="right"/>
      <w:pPr>
        <w:ind w:left="4320" w:hanging="180"/>
      </w:pPr>
    </w:lvl>
    <w:lvl w:ilvl="6" w:tplc="9A2C1D58">
      <w:start w:val="1"/>
      <w:numFmt w:val="decimal"/>
      <w:lvlText w:val="%7."/>
      <w:lvlJc w:val="left"/>
      <w:pPr>
        <w:ind w:left="5040" w:hanging="360"/>
      </w:pPr>
    </w:lvl>
    <w:lvl w:ilvl="7" w:tplc="284071C4">
      <w:start w:val="1"/>
      <w:numFmt w:val="lowerLetter"/>
      <w:lvlText w:val="%8."/>
      <w:lvlJc w:val="left"/>
      <w:pPr>
        <w:ind w:left="5760" w:hanging="360"/>
      </w:pPr>
    </w:lvl>
    <w:lvl w:ilvl="8" w:tplc="052E3434">
      <w:start w:val="1"/>
      <w:numFmt w:val="lowerRoman"/>
      <w:lvlText w:val="%9."/>
      <w:lvlJc w:val="right"/>
      <w:pPr>
        <w:ind w:left="6480" w:hanging="180"/>
      </w:pPr>
    </w:lvl>
  </w:abstractNum>
  <w:abstractNum w:abstractNumId="4" w15:restartNumberingAfterBreak="0">
    <w:nsid w:val="216D0D5B"/>
    <w:multiLevelType w:val="hybridMultilevel"/>
    <w:tmpl w:val="3C84E2CA"/>
    <w:lvl w:ilvl="0" w:tplc="12A22748">
      <w:start w:val="1"/>
      <w:numFmt w:val="decimal"/>
      <w:lvlText w:val="PART %1 - "/>
      <w:lvlJc w:val="left"/>
      <w:pPr>
        <w:ind w:left="720" w:hanging="360"/>
      </w:pPr>
    </w:lvl>
    <w:lvl w:ilvl="1" w:tplc="4B3EE40A">
      <w:start w:val="1"/>
      <w:numFmt w:val="lowerLetter"/>
      <w:lvlText w:val="%2."/>
      <w:lvlJc w:val="left"/>
      <w:pPr>
        <w:ind w:left="1440" w:hanging="360"/>
      </w:pPr>
    </w:lvl>
    <w:lvl w:ilvl="2" w:tplc="D22214BC">
      <w:start w:val="1"/>
      <w:numFmt w:val="lowerRoman"/>
      <w:lvlText w:val="%3."/>
      <w:lvlJc w:val="right"/>
      <w:pPr>
        <w:ind w:left="2160" w:hanging="180"/>
      </w:pPr>
    </w:lvl>
    <w:lvl w:ilvl="3" w:tplc="B172F6EE">
      <w:start w:val="1"/>
      <w:numFmt w:val="decimal"/>
      <w:lvlText w:val="%4."/>
      <w:lvlJc w:val="left"/>
      <w:pPr>
        <w:ind w:left="2880" w:hanging="360"/>
      </w:pPr>
    </w:lvl>
    <w:lvl w:ilvl="4" w:tplc="B5F86FB2">
      <w:start w:val="1"/>
      <w:numFmt w:val="lowerLetter"/>
      <w:lvlText w:val="%5."/>
      <w:lvlJc w:val="left"/>
      <w:pPr>
        <w:ind w:left="3600" w:hanging="360"/>
      </w:pPr>
    </w:lvl>
    <w:lvl w:ilvl="5" w:tplc="8AE054AC">
      <w:start w:val="1"/>
      <w:numFmt w:val="lowerRoman"/>
      <w:lvlText w:val="%6."/>
      <w:lvlJc w:val="right"/>
      <w:pPr>
        <w:ind w:left="4320" w:hanging="180"/>
      </w:pPr>
    </w:lvl>
    <w:lvl w:ilvl="6" w:tplc="9A2AB8D6">
      <w:start w:val="1"/>
      <w:numFmt w:val="decimal"/>
      <w:lvlText w:val="%7."/>
      <w:lvlJc w:val="left"/>
      <w:pPr>
        <w:ind w:left="5040" w:hanging="360"/>
      </w:pPr>
    </w:lvl>
    <w:lvl w:ilvl="7" w:tplc="6DCEDAA2">
      <w:start w:val="1"/>
      <w:numFmt w:val="lowerLetter"/>
      <w:lvlText w:val="%8."/>
      <w:lvlJc w:val="left"/>
      <w:pPr>
        <w:ind w:left="5760" w:hanging="360"/>
      </w:pPr>
    </w:lvl>
    <w:lvl w:ilvl="8" w:tplc="23F495A6">
      <w:start w:val="1"/>
      <w:numFmt w:val="lowerRoman"/>
      <w:lvlText w:val="%9."/>
      <w:lvlJc w:val="right"/>
      <w:pPr>
        <w:ind w:left="6480" w:hanging="180"/>
      </w:pPr>
    </w:lvl>
  </w:abstractNum>
  <w:abstractNum w:abstractNumId="5" w15:restartNumberingAfterBreak="0">
    <w:nsid w:val="307C4DF6"/>
    <w:multiLevelType w:val="hybridMultilevel"/>
    <w:tmpl w:val="25FA52F8"/>
    <w:lvl w:ilvl="0" w:tplc="44560826">
      <w:start w:val="1"/>
      <w:numFmt w:val="decimal"/>
      <w:lvlText w:val="PART %1 - "/>
      <w:lvlJc w:val="left"/>
      <w:pPr>
        <w:ind w:left="720" w:hanging="360"/>
      </w:pPr>
    </w:lvl>
    <w:lvl w:ilvl="1" w:tplc="1B72351E">
      <w:start w:val="1"/>
      <w:numFmt w:val="lowerLetter"/>
      <w:lvlText w:val="%2."/>
      <w:lvlJc w:val="left"/>
      <w:pPr>
        <w:ind w:left="1440" w:hanging="360"/>
      </w:pPr>
    </w:lvl>
    <w:lvl w:ilvl="2" w:tplc="42006122">
      <w:start w:val="1"/>
      <w:numFmt w:val="lowerRoman"/>
      <w:lvlText w:val="%3."/>
      <w:lvlJc w:val="right"/>
      <w:pPr>
        <w:ind w:left="2160" w:hanging="180"/>
      </w:pPr>
    </w:lvl>
    <w:lvl w:ilvl="3" w:tplc="AA52941C">
      <w:start w:val="1"/>
      <w:numFmt w:val="decimal"/>
      <w:lvlText w:val="%4."/>
      <w:lvlJc w:val="left"/>
      <w:pPr>
        <w:ind w:left="2880" w:hanging="360"/>
      </w:pPr>
    </w:lvl>
    <w:lvl w:ilvl="4" w:tplc="9DDECB4E">
      <w:start w:val="1"/>
      <w:numFmt w:val="lowerLetter"/>
      <w:lvlText w:val="%5."/>
      <w:lvlJc w:val="left"/>
      <w:pPr>
        <w:ind w:left="3600" w:hanging="360"/>
      </w:pPr>
    </w:lvl>
    <w:lvl w:ilvl="5" w:tplc="EAF447EE">
      <w:start w:val="1"/>
      <w:numFmt w:val="lowerRoman"/>
      <w:lvlText w:val="%6."/>
      <w:lvlJc w:val="right"/>
      <w:pPr>
        <w:ind w:left="4320" w:hanging="180"/>
      </w:pPr>
    </w:lvl>
    <w:lvl w:ilvl="6" w:tplc="CFA46412">
      <w:start w:val="1"/>
      <w:numFmt w:val="decimal"/>
      <w:lvlText w:val="%7."/>
      <w:lvlJc w:val="left"/>
      <w:pPr>
        <w:ind w:left="5040" w:hanging="360"/>
      </w:pPr>
    </w:lvl>
    <w:lvl w:ilvl="7" w:tplc="80F6EA10">
      <w:start w:val="1"/>
      <w:numFmt w:val="lowerLetter"/>
      <w:lvlText w:val="%8."/>
      <w:lvlJc w:val="left"/>
      <w:pPr>
        <w:ind w:left="5760" w:hanging="360"/>
      </w:pPr>
    </w:lvl>
    <w:lvl w:ilvl="8" w:tplc="2ABE4868">
      <w:start w:val="1"/>
      <w:numFmt w:val="lowerRoman"/>
      <w:lvlText w:val="%9."/>
      <w:lvlJc w:val="right"/>
      <w:pPr>
        <w:ind w:left="6480" w:hanging="180"/>
      </w:pPr>
    </w:lvl>
  </w:abstractNum>
  <w:abstractNum w:abstractNumId="6"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63BCF"/>
    <w:multiLevelType w:val="hybridMultilevel"/>
    <w:tmpl w:val="5C2C9DCC"/>
    <w:lvl w:ilvl="0" w:tplc="302A1F48">
      <w:start w:val="1"/>
      <w:numFmt w:val="decimal"/>
      <w:lvlText w:val="PART %1 - "/>
      <w:lvlJc w:val="left"/>
      <w:pPr>
        <w:ind w:left="720" w:hanging="360"/>
      </w:pPr>
    </w:lvl>
    <w:lvl w:ilvl="1" w:tplc="665EB432">
      <w:start w:val="1"/>
      <w:numFmt w:val="lowerLetter"/>
      <w:lvlText w:val="%2."/>
      <w:lvlJc w:val="left"/>
      <w:pPr>
        <w:ind w:left="1440" w:hanging="360"/>
      </w:pPr>
    </w:lvl>
    <w:lvl w:ilvl="2" w:tplc="7F2C5D8C">
      <w:start w:val="1"/>
      <w:numFmt w:val="lowerRoman"/>
      <w:lvlText w:val="%3."/>
      <w:lvlJc w:val="right"/>
      <w:pPr>
        <w:ind w:left="2160" w:hanging="180"/>
      </w:pPr>
    </w:lvl>
    <w:lvl w:ilvl="3" w:tplc="1F5EDE22">
      <w:start w:val="1"/>
      <w:numFmt w:val="decimal"/>
      <w:lvlText w:val="%4."/>
      <w:lvlJc w:val="left"/>
      <w:pPr>
        <w:ind w:left="2880" w:hanging="360"/>
      </w:pPr>
    </w:lvl>
    <w:lvl w:ilvl="4" w:tplc="72DAB64A">
      <w:start w:val="1"/>
      <w:numFmt w:val="lowerLetter"/>
      <w:lvlText w:val="%5."/>
      <w:lvlJc w:val="left"/>
      <w:pPr>
        <w:ind w:left="3600" w:hanging="360"/>
      </w:pPr>
    </w:lvl>
    <w:lvl w:ilvl="5" w:tplc="B41E62C8">
      <w:start w:val="1"/>
      <w:numFmt w:val="lowerRoman"/>
      <w:lvlText w:val="%6."/>
      <w:lvlJc w:val="right"/>
      <w:pPr>
        <w:ind w:left="4320" w:hanging="180"/>
      </w:pPr>
    </w:lvl>
    <w:lvl w:ilvl="6" w:tplc="183ADAA6">
      <w:start w:val="1"/>
      <w:numFmt w:val="decimal"/>
      <w:lvlText w:val="%7."/>
      <w:lvlJc w:val="left"/>
      <w:pPr>
        <w:ind w:left="5040" w:hanging="360"/>
      </w:pPr>
    </w:lvl>
    <w:lvl w:ilvl="7" w:tplc="AE161D9A">
      <w:start w:val="1"/>
      <w:numFmt w:val="lowerLetter"/>
      <w:lvlText w:val="%8."/>
      <w:lvlJc w:val="left"/>
      <w:pPr>
        <w:ind w:left="5760" w:hanging="360"/>
      </w:pPr>
    </w:lvl>
    <w:lvl w:ilvl="8" w:tplc="DCB46B28">
      <w:start w:val="1"/>
      <w:numFmt w:val="lowerRoman"/>
      <w:lvlText w:val="%9."/>
      <w:lvlJc w:val="right"/>
      <w:pPr>
        <w:ind w:left="6480" w:hanging="180"/>
      </w:pPr>
    </w:lvl>
  </w:abstractNum>
  <w:abstractNum w:abstractNumId="9" w15:restartNumberingAfterBreak="0">
    <w:nsid w:val="3FEB5964"/>
    <w:multiLevelType w:val="hybridMultilevel"/>
    <w:tmpl w:val="457618B2"/>
    <w:lvl w:ilvl="0" w:tplc="AAB44DF0">
      <w:start w:val="1"/>
      <w:numFmt w:val="decimal"/>
      <w:lvlText w:val="PART %1 - "/>
      <w:lvlJc w:val="left"/>
      <w:pPr>
        <w:ind w:left="720" w:hanging="360"/>
      </w:pPr>
    </w:lvl>
    <w:lvl w:ilvl="1" w:tplc="7CCE57B6">
      <w:start w:val="1"/>
      <w:numFmt w:val="lowerLetter"/>
      <w:lvlText w:val="%2."/>
      <w:lvlJc w:val="left"/>
      <w:pPr>
        <w:ind w:left="1440" w:hanging="360"/>
      </w:pPr>
    </w:lvl>
    <w:lvl w:ilvl="2" w:tplc="6A56FE4A">
      <w:start w:val="1"/>
      <w:numFmt w:val="lowerRoman"/>
      <w:lvlText w:val="%3."/>
      <w:lvlJc w:val="right"/>
      <w:pPr>
        <w:ind w:left="2160" w:hanging="180"/>
      </w:pPr>
    </w:lvl>
    <w:lvl w:ilvl="3" w:tplc="1166C246">
      <w:start w:val="1"/>
      <w:numFmt w:val="decimal"/>
      <w:lvlText w:val="%4."/>
      <w:lvlJc w:val="left"/>
      <w:pPr>
        <w:ind w:left="2880" w:hanging="360"/>
      </w:pPr>
    </w:lvl>
    <w:lvl w:ilvl="4" w:tplc="ACE0B320">
      <w:start w:val="1"/>
      <w:numFmt w:val="lowerLetter"/>
      <w:lvlText w:val="%5."/>
      <w:lvlJc w:val="left"/>
      <w:pPr>
        <w:ind w:left="3600" w:hanging="360"/>
      </w:pPr>
    </w:lvl>
    <w:lvl w:ilvl="5" w:tplc="55A4CBF0">
      <w:start w:val="1"/>
      <w:numFmt w:val="lowerRoman"/>
      <w:lvlText w:val="%6."/>
      <w:lvlJc w:val="right"/>
      <w:pPr>
        <w:ind w:left="4320" w:hanging="180"/>
      </w:pPr>
    </w:lvl>
    <w:lvl w:ilvl="6" w:tplc="2ADE1470">
      <w:start w:val="1"/>
      <w:numFmt w:val="decimal"/>
      <w:lvlText w:val="%7."/>
      <w:lvlJc w:val="left"/>
      <w:pPr>
        <w:ind w:left="5040" w:hanging="360"/>
      </w:pPr>
    </w:lvl>
    <w:lvl w:ilvl="7" w:tplc="6C6C0946">
      <w:start w:val="1"/>
      <w:numFmt w:val="lowerLetter"/>
      <w:lvlText w:val="%8."/>
      <w:lvlJc w:val="left"/>
      <w:pPr>
        <w:ind w:left="5760" w:hanging="360"/>
      </w:pPr>
    </w:lvl>
    <w:lvl w:ilvl="8" w:tplc="11229B7E">
      <w:start w:val="1"/>
      <w:numFmt w:val="lowerRoman"/>
      <w:lvlText w:val="%9."/>
      <w:lvlJc w:val="right"/>
      <w:pPr>
        <w:ind w:left="6480" w:hanging="180"/>
      </w:pPr>
    </w:lvl>
  </w:abstractNum>
  <w:abstractNum w:abstractNumId="10"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40FB5"/>
    <w:multiLevelType w:val="hybridMultilevel"/>
    <w:tmpl w:val="AD18F77C"/>
    <w:lvl w:ilvl="0" w:tplc="115A19E2">
      <w:start w:val="1"/>
      <w:numFmt w:val="decimal"/>
      <w:lvlText w:val="PART %1 - "/>
      <w:lvlJc w:val="left"/>
      <w:pPr>
        <w:ind w:left="720" w:hanging="360"/>
      </w:pPr>
    </w:lvl>
    <w:lvl w:ilvl="1" w:tplc="47A053B2">
      <w:start w:val="1"/>
      <w:numFmt w:val="lowerLetter"/>
      <w:lvlText w:val="%2."/>
      <w:lvlJc w:val="left"/>
      <w:pPr>
        <w:ind w:left="1440" w:hanging="360"/>
      </w:pPr>
    </w:lvl>
    <w:lvl w:ilvl="2" w:tplc="678022B4">
      <w:start w:val="1"/>
      <w:numFmt w:val="lowerRoman"/>
      <w:lvlText w:val="%3."/>
      <w:lvlJc w:val="right"/>
      <w:pPr>
        <w:ind w:left="2160" w:hanging="180"/>
      </w:pPr>
    </w:lvl>
    <w:lvl w:ilvl="3" w:tplc="B98E2EEC">
      <w:start w:val="1"/>
      <w:numFmt w:val="decimal"/>
      <w:lvlText w:val="%4."/>
      <w:lvlJc w:val="left"/>
      <w:pPr>
        <w:ind w:left="2880" w:hanging="360"/>
      </w:pPr>
    </w:lvl>
    <w:lvl w:ilvl="4" w:tplc="79647556">
      <w:start w:val="1"/>
      <w:numFmt w:val="lowerLetter"/>
      <w:lvlText w:val="%5."/>
      <w:lvlJc w:val="left"/>
      <w:pPr>
        <w:ind w:left="3600" w:hanging="360"/>
      </w:pPr>
    </w:lvl>
    <w:lvl w:ilvl="5" w:tplc="C882A222">
      <w:start w:val="1"/>
      <w:numFmt w:val="lowerRoman"/>
      <w:lvlText w:val="%6."/>
      <w:lvlJc w:val="right"/>
      <w:pPr>
        <w:ind w:left="4320" w:hanging="180"/>
      </w:pPr>
    </w:lvl>
    <w:lvl w:ilvl="6" w:tplc="5DACF4C8">
      <w:start w:val="1"/>
      <w:numFmt w:val="decimal"/>
      <w:lvlText w:val="%7."/>
      <w:lvlJc w:val="left"/>
      <w:pPr>
        <w:ind w:left="5040" w:hanging="360"/>
      </w:pPr>
    </w:lvl>
    <w:lvl w:ilvl="7" w:tplc="41B07686">
      <w:start w:val="1"/>
      <w:numFmt w:val="lowerLetter"/>
      <w:lvlText w:val="%8."/>
      <w:lvlJc w:val="left"/>
      <w:pPr>
        <w:ind w:left="5760" w:hanging="360"/>
      </w:pPr>
    </w:lvl>
    <w:lvl w:ilvl="8" w:tplc="67220AFA">
      <w:start w:val="1"/>
      <w:numFmt w:val="lowerRoman"/>
      <w:lvlText w:val="%9."/>
      <w:lvlJc w:val="right"/>
      <w:pPr>
        <w:ind w:left="6480" w:hanging="180"/>
      </w:pPr>
    </w:lvl>
  </w:abstractNum>
  <w:abstractNum w:abstractNumId="14"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5"/>
  </w:num>
  <w:num w:numId="6">
    <w:abstractNumId w:val="3"/>
  </w:num>
  <w:num w:numId="7">
    <w:abstractNumId w:val="1"/>
  </w:num>
  <w:num w:numId="8">
    <w:abstractNumId w:val="2"/>
  </w:num>
  <w:num w:numId="9">
    <w:abstractNumId w:val="0"/>
  </w:num>
  <w:num w:numId="10">
    <w:abstractNumId w:val="11"/>
  </w:num>
  <w:num w:numId="11">
    <w:abstractNumId w:val="10"/>
  </w:num>
  <w:num w:numId="12">
    <w:abstractNumId w:val="15"/>
  </w:num>
  <w:num w:numId="13">
    <w:abstractNumId w:val="17"/>
  </w:num>
  <w:num w:numId="14">
    <w:abstractNumId w:val="7"/>
  </w:num>
  <w:num w:numId="15">
    <w:abstractNumId w:val="12"/>
  </w:num>
  <w:num w:numId="16">
    <w:abstractNumId w:val="6"/>
  </w:num>
  <w:num w:numId="17">
    <w:abstractNumId w:val="16"/>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8A2"/>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484"/>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8EB"/>
    <w:rsid w:val="000D3144"/>
    <w:rsid w:val="000D6429"/>
    <w:rsid w:val="000E10F5"/>
    <w:rsid w:val="000E1925"/>
    <w:rsid w:val="000E4712"/>
    <w:rsid w:val="000E53F0"/>
    <w:rsid w:val="000E7B42"/>
    <w:rsid w:val="000F6FF1"/>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C5E"/>
    <w:rsid w:val="00137F51"/>
    <w:rsid w:val="001410EB"/>
    <w:rsid w:val="00153EB6"/>
    <w:rsid w:val="00155AE5"/>
    <w:rsid w:val="00157C04"/>
    <w:rsid w:val="00160CC8"/>
    <w:rsid w:val="0016260A"/>
    <w:rsid w:val="00164779"/>
    <w:rsid w:val="001659F3"/>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B6348"/>
    <w:rsid w:val="001B69DE"/>
    <w:rsid w:val="001C39E8"/>
    <w:rsid w:val="001C3AF8"/>
    <w:rsid w:val="001C3D33"/>
    <w:rsid w:val="001C50CC"/>
    <w:rsid w:val="001D00B6"/>
    <w:rsid w:val="001D1DAD"/>
    <w:rsid w:val="001D2AA5"/>
    <w:rsid w:val="001D598F"/>
    <w:rsid w:val="001E1BA4"/>
    <w:rsid w:val="001E21AB"/>
    <w:rsid w:val="001E6BF3"/>
    <w:rsid w:val="001F1790"/>
    <w:rsid w:val="001F1FF8"/>
    <w:rsid w:val="001F4462"/>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279F2"/>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13F8"/>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527C"/>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3780"/>
    <w:rsid w:val="00354A25"/>
    <w:rsid w:val="00357CC2"/>
    <w:rsid w:val="00360C79"/>
    <w:rsid w:val="0036667E"/>
    <w:rsid w:val="00372B97"/>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341D9"/>
    <w:rsid w:val="0044242D"/>
    <w:rsid w:val="0044347A"/>
    <w:rsid w:val="004450B9"/>
    <w:rsid w:val="00447107"/>
    <w:rsid w:val="00452A5E"/>
    <w:rsid w:val="00452A97"/>
    <w:rsid w:val="00456E1F"/>
    <w:rsid w:val="00457C91"/>
    <w:rsid w:val="00461DDE"/>
    <w:rsid w:val="004625AA"/>
    <w:rsid w:val="004638A2"/>
    <w:rsid w:val="00465B9D"/>
    <w:rsid w:val="0046670C"/>
    <w:rsid w:val="00477AFE"/>
    <w:rsid w:val="00482EFF"/>
    <w:rsid w:val="00484F32"/>
    <w:rsid w:val="00487560"/>
    <w:rsid w:val="00490B8F"/>
    <w:rsid w:val="004913F6"/>
    <w:rsid w:val="00492D4C"/>
    <w:rsid w:val="00494C54"/>
    <w:rsid w:val="00496D3F"/>
    <w:rsid w:val="004A24B3"/>
    <w:rsid w:val="004A54A3"/>
    <w:rsid w:val="004A77F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168D"/>
    <w:rsid w:val="004F2940"/>
    <w:rsid w:val="004F46B2"/>
    <w:rsid w:val="005001E7"/>
    <w:rsid w:val="0050467D"/>
    <w:rsid w:val="0050496A"/>
    <w:rsid w:val="00510CB8"/>
    <w:rsid w:val="00512D0E"/>
    <w:rsid w:val="00514035"/>
    <w:rsid w:val="00521136"/>
    <w:rsid w:val="005213FF"/>
    <w:rsid w:val="00525235"/>
    <w:rsid w:val="005355FB"/>
    <w:rsid w:val="00541C1A"/>
    <w:rsid w:val="00546276"/>
    <w:rsid w:val="0055093E"/>
    <w:rsid w:val="005537F8"/>
    <w:rsid w:val="005561B6"/>
    <w:rsid w:val="00560113"/>
    <w:rsid w:val="00570271"/>
    <w:rsid w:val="005718E6"/>
    <w:rsid w:val="00573851"/>
    <w:rsid w:val="005747A2"/>
    <w:rsid w:val="00581EC6"/>
    <w:rsid w:val="00583DB1"/>
    <w:rsid w:val="0058416C"/>
    <w:rsid w:val="005869AC"/>
    <w:rsid w:val="005870DD"/>
    <w:rsid w:val="00590281"/>
    <w:rsid w:val="00590A9A"/>
    <w:rsid w:val="005920CB"/>
    <w:rsid w:val="005955CD"/>
    <w:rsid w:val="005956B1"/>
    <w:rsid w:val="005A2D71"/>
    <w:rsid w:val="005A4240"/>
    <w:rsid w:val="005A5326"/>
    <w:rsid w:val="005A6ED5"/>
    <w:rsid w:val="005B2BD6"/>
    <w:rsid w:val="005C2C3D"/>
    <w:rsid w:val="005C3FF8"/>
    <w:rsid w:val="005C4E92"/>
    <w:rsid w:val="005C51ED"/>
    <w:rsid w:val="005C5F3A"/>
    <w:rsid w:val="005D4953"/>
    <w:rsid w:val="005D6E63"/>
    <w:rsid w:val="005D7A65"/>
    <w:rsid w:val="005D7EBE"/>
    <w:rsid w:val="005E0019"/>
    <w:rsid w:val="005E126E"/>
    <w:rsid w:val="005E375A"/>
    <w:rsid w:val="005E4F1F"/>
    <w:rsid w:val="005E5468"/>
    <w:rsid w:val="005E6D48"/>
    <w:rsid w:val="005F15A7"/>
    <w:rsid w:val="005F2468"/>
    <w:rsid w:val="005F2F81"/>
    <w:rsid w:val="005F44D9"/>
    <w:rsid w:val="006002C8"/>
    <w:rsid w:val="006024F7"/>
    <w:rsid w:val="00603920"/>
    <w:rsid w:val="00604620"/>
    <w:rsid w:val="00606977"/>
    <w:rsid w:val="006079E2"/>
    <w:rsid w:val="0061062B"/>
    <w:rsid w:val="006126C4"/>
    <w:rsid w:val="00616097"/>
    <w:rsid w:val="00617613"/>
    <w:rsid w:val="0062211F"/>
    <w:rsid w:val="00627477"/>
    <w:rsid w:val="00627F14"/>
    <w:rsid w:val="0063346D"/>
    <w:rsid w:val="0063595E"/>
    <w:rsid w:val="00636321"/>
    <w:rsid w:val="00642936"/>
    <w:rsid w:val="00646049"/>
    <w:rsid w:val="00646423"/>
    <w:rsid w:val="00647946"/>
    <w:rsid w:val="00650B6B"/>
    <w:rsid w:val="00652E65"/>
    <w:rsid w:val="00654B43"/>
    <w:rsid w:val="0065526D"/>
    <w:rsid w:val="00655D8E"/>
    <w:rsid w:val="00662E56"/>
    <w:rsid w:val="00663522"/>
    <w:rsid w:val="006659E7"/>
    <w:rsid w:val="00672589"/>
    <w:rsid w:val="00672C8F"/>
    <w:rsid w:val="00672E72"/>
    <w:rsid w:val="00673599"/>
    <w:rsid w:val="00674990"/>
    <w:rsid w:val="00687C19"/>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545F"/>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015E"/>
    <w:rsid w:val="00702EBA"/>
    <w:rsid w:val="00705F9D"/>
    <w:rsid w:val="00706441"/>
    <w:rsid w:val="00710091"/>
    <w:rsid w:val="00711DC6"/>
    <w:rsid w:val="00713A99"/>
    <w:rsid w:val="007153DD"/>
    <w:rsid w:val="00716B2F"/>
    <w:rsid w:val="00717DD0"/>
    <w:rsid w:val="007213BC"/>
    <w:rsid w:val="007213BD"/>
    <w:rsid w:val="00726530"/>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27C3"/>
    <w:rsid w:val="007836A0"/>
    <w:rsid w:val="00787339"/>
    <w:rsid w:val="00790BE0"/>
    <w:rsid w:val="007926C1"/>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1C19"/>
    <w:rsid w:val="007E67AB"/>
    <w:rsid w:val="007F0306"/>
    <w:rsid w:val="007F0ABA"/>
    <w:rsid w:val="007F44D4"/>
    <w:rsid w:val="007F4FD5"/>
    <w:rsid w:val="00800DDD"/>
    <w:rsid w:val="0080275F"/>
    <w:rsid w:val="00803141"/>
    <w:rsid w:val="008052D1"/>
    <w:rsid w:val="008106DC"/>
    <w:rsid w:val="00812DBC"/>
    <w:rsid w:val="008149CB"/>
    <w:rsid w:val="0082542D"/>
    <w:rsid w:val="00827930"/>
    <w:rsid w:val="00832559"/>
    <w:rsid w:val="00835901"/>
    <w:rsid w:val="00837364"/>
    <w:rsid w:val="00840737"/>
    <w:rsid w:val="008420DA"/>
    <w:rsid w:val="00844097"/>
    <w:rsid w:val="00844960"/>
    <w:rsid w:val="00844BF5"/>
    <w:rsid w:val="008509FC"/>
    <w:rsid w:val="00851D40"/>
    <w:rsid w:val="00852D1A"/>
    <w:rsid w:val="00853276"/>
    <w:rsid w:val="00855EAE"/>
    <w:rsid w:val="00857764"/>
    <w:rsid w:val="00857801"/>
    <w:rsid w:val="00860C20"/>
    <w:rsid w:val="00861EAC"/>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E547C"/>
    <w:rsid w:val="008F10F0"/>
    <w:rsid w:val="008F76CC"/>
    <w:rsid w:val="0090118B"/>
    <w:rsid w:val="009031EA"/>
    <w:rsid w:val="009056C3"/>
    <w:rsid w:val="009115B6"/>
    <w:rsid w:val="00912162"/>
    <w:rsid w:val="009164BA"/>
    <w:rsid w:val="0092132B"/>
    <w:rsid w:val="00922C4A"/>
    <w:rsid w:val="00923504"/>
    <w:rsid w:val="009243E0"/>
    <w:rsid w:val="009266BA"/>
    <w:rsid w:val="00926BDB"/>
    <w:rsid w:val="009436A3"/>
    <w:rsid w:val="0094481E"/>
    <w:rsid w:val="009540AA"/>
    <w:rsid w:val="009562C6"/>
    <w:rsid w:val="00963726"/>
    <w:rsid w:val="00963980"/>
    <w:rsid w:val="009644C6"/>
    <w:rsid w:val="009644D9"/>
    <w:rsid w:val="00965459"/>
    <w:rsid w:val="00966FFF"/>
    <w:rsid w:val="00970CBE"/>
    <w:rsid w:val="00971577"/>
    <w:rsid w:val="00977CAC"/>
    <w:rsid w:val="00986643"/>
    <w:rsid w:val="009902D2"/>
    <w:rsid w:val="009931EC"/>
    <w:rsid w:val="009951B8"/>
    <w:rsid w:val="009A19B7"/>
    <w:rsid w:val="009A5212"/>
    <w:rsid w:val="009A7104"/>
    <w:rsid w:val="009B45AA"/>
    <w:rsid w:val="009B5687"/>
    <w:rsid w:val="009B6013"/>
    <w:rsid w:val="009C1605"/>
    <w:rsid w:val="009C26AA"/>
    <w:rsid w:val="009C31CF"/>
    <w:rsid w:val="009D1F36"/>
    <w:rsid w:val="009D201C"/>
    <w:rsid w:val="009D6B78"/>
    <w:rsid w:val="009D728A"/>
    <w:rsid w:val="009D7AA3"/>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397A"/>
    <w:rsid w:val="00A37C50"/>
    <w:rsid w:val="00A41C22"/>
    <w:rsid w:val="00A43934"/>
    <w:rsid w:val="00A43F52"/>
    <w:rsid w:val="00A44F3A"/>
    <w:rsid w:val="00A453F3"/>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48F8"/>
    <w:rsid w:val="00A8523C"/>
    <w:rsid w:val="00A90CD7"/>
    <w:rsid w:val="00A92664"/>
    <w:rsid w:val="00A9283A"/>
    <w:rsid w:val="00A929E5"/>
    <w:rsid w:val="00A92A02"/>
    <w:rsid w:val="00A92AB3"/>
    <w:rsid w:val="00A94949"/>
    <w:rsid w:val="00A953A8"/>
    <w:rsid w:val="00A968AE"/>
    <w:rsid w:val="00AA098B"/>
    <w:rsid w:val="00AA3B6C"/>
    <w:rsid w:val="00AA4B81"/>
    <w:rsid w:val="00AA5A02"/>
    <w:rsid w:val="00AB6B3D"/>
    <w:rsid w:val="00AC1FEB"/>
    <w:rsid w:val="00AC6BEC"/>
    <w:rsid w:val="00AC7C0E"/>
    <w:rsid w:val="00AD3685"/>
    <w:rsid w:val="00AD3763"/>
    <w:rsid w:val="00AD7D5D"/>
    <w:rsid w:val="00AE297E"/>
    <w:rsid w:val="00AE2FA2"/>
    <w:rsid w:val="00AE32EA"/>
    <w:rsid w:val="00AF2015"/>
    <w:rsid w:val="00AF32D5"/>
    <w:rsid w:val="00AF4932"/>
    <w:rsid w:val="00AF5985"/>
    <w:rsid w:val="00B0221E"/>
    <w:rsid w:val="00B07BDD"/>
    <w:rsid w:val="00B138B9"/>
    <w:rsid w:val="00B13A3E"/>
    <w:rsid w:val="00B201E3"/>
    <w:rsid w:val="00B22CC7"/>
    <w:rsid w:val="00B23B7E"/>
    <w:rsid w:val="00B25F2F"/>
    <w:rsid w:val="00B262A4"/>
    <w:rsid w:val="00B26834"/>
    <w:rsid w:val="00B325CE"/>
    <w:rsid w:val="00B33A75"/>
    <w:rsid w:val="00B427EE"/>
    <w:rsid w:val="00B43095"/>
    <w:rsid w:val="00B44DD1"/>
    <w:rsid w:val="00B4503D"/>
    <w:rsid w:val="00B51E92"/>
    <w:rsid w:val="00B523C0"/>
    <w:rsid w:val="00B55899"/>
    <w:rsid w:val="00B56CB1"/>
    <w:rsid w:val="00B66357"/>
    <w:rsid w:val="00B70CC9"/>
    <w:rsid w:val="00B7493A"/>
    <w:rsid w:val="00B757A1"/>
    <w:rsid w:val="00B77561"/>
    <w:rsid w:val="00B779F8"/>
    <w:rsid w:val="00B80971"/>
    <w:rsid w:val="00B847DD"/>
    <w:rsid w:val="00B8630A"/>
    <w:rsid w:val="00B90254"/>
    <w:rsid w:val="00B90733"/>
    <w:rsid w:val="00B94530"/>
    <w:rsid w:val="00B94CA5"/>
    <w:rsid w:val="00B96E01"/>
    <w:rsid w:val="00BA0995"/>
    <w:rsid w:val="00BB21CA"/>
    <w:rsid w:val="00BD07B7"/>
    <w:rsid w:val="00BD2817"/>
    <w:rsid w:val="00BD2BFC"/>
    <w:rsid w:val="00BD38AA"/>
    <w:rsid w:val="00BD3D64"/>
    <w:rsid w:val="00BD43B4"/>
    <w:rsid w:val="00BD6018"/>
    <w:rsid w:val="00BD790C"/>
    <w:rsid w:val="00BD7A85"/>
    <w:rsid w:val="00BE124A"/>
    <w:rsid w:val="00BE4005"/>
    <w:rsid w:val="00BE6369"/>
    <w:rsid w:val="00BE6CA4"/>
    <w:rsid w:val="00BF1F62"/>
    <w:rsid w:val="00BF40CC"/>
    <w:rsid w:val="00BF4366"/>
    <w:rsid w:val="00BF5D1A"/>
    <w:rsid w:val="00BF6351"/>
    <w:rsid w:val="00C03437"/>
    <w:rsid w:val="00C03A1F"/>
    <w:rsid w:val="00C0742B"/>
    <w:rsid w:val="00C12B4F"/>
    <w:rsid w:val="00C136B6"/>
    <w:rsid w:val="00C1621E"/>
    <w:rsid w:val="00C1705E"/>
    <w:rsid w:val="00C20D2C"/>
    <w:rsid w:val="00C22A0B"/>
    <w:rsid w:val="00C2358A"/>
    <w:rsid w:val="00C30CFB"/>
    <w:rsid w:val="00C31C15"/>
    <w:rsid w:val="00C32315"/>
    <w:rsid w:val="00C41159"/>
    <w:rsid w:val="00C43070"/>
    <w:rsid w:val="00C43B48"/>
    <w:rsid w:val="00C4518D"/>
    <w:rsid w:val="00C468D0"/>
    <w:rsid w:val="00C46CB5"/>
    <w:rsid w:val="00C5037F"/>
    <w:rsid w:val="00C53996"/>
    <w:rsid w:val="00C5471E"/>
    <w:rsid w:val="00C61A07"/>
    <w:rsid w:val="00C62BB6"/>
    <w:rsid w:val="00C64FD1"/>
    <w:rsid w:val="00C7051C"/>
    <w:rsid w:val="00C7096B"/>
    <w:rsid w:val="00C720FF"/>
    <w:rsid w:val="00C74297"/>
    <w:rsid w:val="00C75FD7"/>
    <w:rsid w:val="00C77E4E"/>
    <w:rsid w:val="00C80783"/>
    <w:rsid w:val="00C87894"/>
    <w:rsid w:val="00C9034A"/>
    <w:rsid w:val="00C944A6"/>
    <w:rsid w:val="00C945BB"/>
    <w:rsid w:val="00CA6956"/>
    <w:rsid w:val="00CB4456"/>
    <w:rsid w:val="00CB7572"/>
    <w:rsid w:val="00CC3216"/>
    <w:rsid w:val="00CE12E0"/>
    <w:rsid w:val="00CE719A"/>
    <w:rsid w:val="00CE7A1B"/>
    <w:rsid w:val="00CF073A"/>
    <w:rsid w:val="00CF2A37"/>
    <w:rsid w:val="00CF51C8"/>
    <w:rsid w:val="00D00279"/>
    <w:rsid w:val="00D037B5"/>
    <w:rsid w:val="00D0445F"/>
    <w:rsid w:val="00D05B0C"/>
    <w:rsid w:val="00D146CD"/>
    <w:rsid w:val="00D17885"/>
    <w:rsid w:val="00D200DD"/>
    <w:rsid w:val="00D20914"/>
    <w:rsid w:val="00D21F88"/>
    <w:rsid w:val="00D25CC0"/>
    <w:rsid w:val="00D263E8"/>
    <w:rsid w:val="00D279C0"/>
    <w:rsid w:val="00D30AAB"/>
    <w:rsid w:val="00D30ADC"/>
    <w:rsid w:val="00D31121"/>
    <w:rsid w:val="00D32B62"/>
    <w:rsid w:val="00D32CEE"/>
    <w:rsid w:val="00D33846"/>
    <w:rsid w:val="00D3398B"/>
    <w:rsid w:val="00D3509E"/>
    <w:rsid w:val="00D36480"/>
    <w:rsid w:val="00D46B36"/>
    <w:rsid w:val="00D534AB"/>
    <w:rsid w:val="00D535C5"/>
    <w:rsid w:val="00D53D7A"/>
    <w:rsid w:val="00D56C10"/>
    <w:rsid w:val="00D62A4B"/>
    <w:rsid w:val="00D63A27"/>
    <w:rsid w:val="00D645C7"/>
    <w:rsid w:val="00D658C1"/>
    <w:rsid w:val="00D66202"/>
    <w:rsid w:val="00D663AB"/>
    <w:rsid w:val="00D72C2C"/>
    <w:rsid w:val="00D761CC"/>
    <w:rsid w:val="00D7639E"/>
    <w:rsid w:val="00D76F8F"/>
    <w:rsid w:val="00D801BC"/>
    <w:rsid w:val="00D81886"/>
    <w:rsid w:val="00D82224"/>
    <w:rsid w:val="00D841EC"/>
    <w:rsid w:val="00D9023B"/>
    <w:rsid w:val="00D908E5"/>
    <w:rsid w:val="00D91B2E"/>
    <w:rsid w:val="00D91E4F"/>
    <w:rsid w:val="00D929A6"/>
    <w:rsid w:val="00D92C32"/>
    <w:rsid w:val="00D932B2"/>
    <w:rsid w:val="00D93348"/>
    <w:rsid w:val="00D97658"/>
    <w:rsid w:val="00D97A2F"/>
    <w:rsid w:val="00DA082E"/>
    <w:rsid w:val="00DA52CB"/>
    <w:rsid w:val="00DA564C"/>
    <w:rsid w:val="00DA5AB0"/>
    <w:rsid w:val="00DB146B"/>
    <w:rsid w:val="00DB1951"/>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8F6"/>
    <w:rsid w:val="00E14A4E"/>
    <w:rsid w:val="00E14B4D"/>
    <w:rsid w:val="00E15B95"/>
    <w:rsid w:val="00E15C05"/>
    <w:rsid w:val="00E17005"/>
    <w:rsid w:val="00E170D1"/>
    <w:rsid w:val="00E17A03"/>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6445"/>
    <w:rsid w:val="00E67533"/>
    <w:rsid w:val="00E70F61"/>
    <w:rsid w:val="00E71986"/>
    <w:rsid w:val="00E73092"/>
    <w:rsid w:val="00E75AF2"/>
    <w:rsid w:val="00E769F9"/>
    <w:rsid w:val="00E76A40"/>
    <w:rsid w:val="00E775E5"/>
    <w:rsid w:val="00E807BC"/>
    <w:rsid w:val="00E816CB"/>
    <w:rsid w:val="00E82657"/>
    <w:rsid w:val="00E934B3"/>
    <w:rsid w:val="00E97B53"/>
    <w:rsid w:val="00E97C72"/>
    <w:rsid w:val="00EA0A25"/>
    <w:rsid w:val="00EA0E07"/>
    <w:rsid w:val="00EA30C5"/>
    <w:rsid w:val="00EA479D"/>
    <w:rsid w:val="00EB55BF"/>
    <w:rsid w:val="00EC20D9"/>
    <w:rsid w:val="00EC50E9"/>
    <w:rsid w:val="00EC611B"/>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0762"/>
    <w:rsid w:val="00EF1EEA"/>
    <w:rsid w:val="00EF7BE9"/>
    <w:rsid w:val="00EF7E22"/>
    <w:rsid w:val="00F04A0B"/>
    <w:rsid w:val="00F04FA5"/>
    <w:rsid w:val="00F05B2F"/>
    <w:rsid w:val="00F0730B"/>
    <w:rsid w:val="00F07B0B"/>
    <w:rsid w:val="00F11D87"/>
    <w:rsid w:val="00F1292B"/>
    <w:rsid w:val="00F12CEA"/>
    <w:rsid w:val="00F13862"/>
    <w:rsid w:val="00F23099"/>
    <w:rsid w:val="00F234D1"/>
    <w:rsid w:val="00F24CA6"/>
    <w:rsid w:val="00F24CDA"/>
    <w:rsid w:val="00F26959"/>
    <w:rsid w:val="00F27A62"/>
    <w:rsid w:val="00F3093D"/>
    <w:rsid w:val="00F32BC1"/>
    <w:rsid w:val="00F360E4"/>
    <w:rsid w:val="00F45065"/>
    <w:rsid w:val="00F50718"/>
    <w:rsid w:val="00F5310A"/>
    <w:rsid w:val="00F550C3"/>
    <w:rsid w:val="00F6315B"/>
    <w:rsid w:val="00F63AD8"/>
    <w:rsid w:val="00F658AA"/>
    <w:rsid w:val="00F65F73"/>
    <w:rsid w:val="00F7356B"/>
    <w:rsid w:val="00F776D3"/>
    <w:rsid w:val="00F82085"/>
    <w:rsid w:val="00F85265"/>
    <w:rsid w:val="00F87F94"/>
    <w:rsid w:val="00F940D3"/>
    <w:rsid w:val="00F95344"/>
    <w:rsid w:val="00F96794"/>
    <w:rsid w:val="00F972DF"/>
    <w:rsid w:val="00FA5D33"/>
    <w:rsid w:val="00FA78C6"/>
    <w:rsid w:val="00FA7F0E"/>
    <w:rsid w:val="00FB53D5"/>
    <w:rsid w:val="00FB68DE"/>
    <w:rsid w:val="00FC11C6"/>
    <w:rsid w:val="00FC527F"/>
    <w:rsid w:val="00FC5487"/>
    <w:rsid w:val="00FC6E96"/>
    <w:rsid w:val="00FD1E5E"/>
    <w:rsid w:val="00FD3B7C"/>
    <w:rsid w:val="00FD412B"/>
    <w:rsid w:val="00FD63E9"/>
    <w:rsid w:val="00FE2767"/>
    <w:rsid w:val="00FE3EBB"/>
    <w:rsid w:val="00FE5BC9"/>
    <w:rsid w:val="00FE5F5D"/>
    <w:rsid w:val="00FE6B9F"/>
    <w:rsid w:val="00FF2FD1"/>
    <w:rsid w:val="00FF3C3B"/>
    <w:rsid w:val="00FF4AD6"/>
    <w:rsid w:val="00FF5C9C"/>
    <w:rsid w:val="00FF6C4F"/>
    <w:rsid w:val="026E1E34"/>
    <w:rsid w:val="030F6E07"/>
    <w:rsid w:val="183E915B"/>
    <w:rsid w:val="1D049458"/>
    <w:rsid w:val="1E234D89"/>
    <w:rsid w:val="25621A08"/>
    <w:rsid w:val="2648A8CA"/>
    <w:rsid w:val="279BD62A"/>
    <w:rsid w:val="2842B005"/>
    <w:rsid w:val="2DA6BC50"/>
    <w:rsid w:val="2F03B5A3"/>
    <w:rsid w:val="31466F0C"/>
    <w:rsid w:val="31F3A869"/>
    <w:rsid w:val="38109BA5"/>
    <w:rsid w:val="3C9AB28A"/>
    <w:rsid w:val="3D5DDE1C"/>
    <w:rsid w:val="40A5B126"/>
    <w:rsid w:val="43A96849"/>
    <w:rsid w:val="43C81F51"/>
    <w:rsid w:val="48750D2F"/>
    <w:rsid w:val="5180D848"/>
    <w:rsid w:val="52E5DA23"/>
    <w:rsid w:val="543E58D0"/>
    <w:rsid w:val="5665526C"/>
    <w:rsid w:val="5826F29E"/>
    <w:rsid w:val="5A9ED183"/>
    <w:rsid w:val="5CE65151"/>
    <w:rsid w:val="5D6F5748"/>
    <w:rsid w:val="5E4F8861"/>
    <w:rsid w:val="5F5BD517"/>
    <w:rsid w:val="63C323F9"/>
    <w:rsid w:val="6546642B"/>
    <w:rsid w:val="656D873B"/>
    <w:rsid w:val="6576786C"/>
    <w:rsid w:val="7129591C"/>
    <w:rsid w:val="73A9125F"/>
    <w:rsid w:val="7D2BA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E98D93"/>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9"/>
      </w:numPr>
      <w:suppressAutoHyphens/>
      <w:spacing w:before="240"/>
      <w:jc w:val="both"/>
      <w:outlineLvl w:val="1"/>
    </w:pPr>
    <w:rPr>
      <w:rFonts w:cs="Arial"/>
    </w:rPr>
  </w:style>
  <w:style w:type="paragraph" w:customStyle="1" w:styleId="PR1">
    <w:name w:val="PR1"/>
    <w:basedOn w:val="Normal"/>
    <w:link w:val="PR1Char"/>
    <w:pPr>
      <w:numPr>
        <w:ilvl w:val="4"/>
        <w:numId w:val="9"/>
      </w:numPr>
      <w:suppressAutoHyphens/>
      <w:spacing w:before="240"/>
      <w:jc w:val="both"/>
      <w:outlineLvl w:val="2"/>
    </w:pPr>
    <w:rPr>
      <w:lang w:val="x-none" w:eastAsia="x-none"/>
    </w:rPr>
  </w:style>
  <w:style w:type="paragraph" w:customStyle="1" w:styleId="PR2">
    <w:name w:val="PR2"/>
    <w:basedOn w:val="Normal"/>
    <w:link w:val="PR2Char"/>
    <w:pPr>
      <w:numPr>
        <w:ilvl w:val="5"/>
        <w:numId w:val="9"/>
      </w:numPr>
      <w:suppressAutoHyphens/>
      <w:jc w:val="both"/>
      <w:outlineLvl w:val="3"/>
    </w:pPr>
    <w:rPr>
      <w:lang w:val="x-none" w:eastAsia="x-none"/>
    </w:rPr>
  </w:style>
  <w:style w:type="paragraph" w:customStyle="1" w:styleId="PR3">
    <w:name w:val="PR3"/>
    <w:basedOn w:val="Normal"/>
    <w:link w:val="PR3Char"/>
    <w:rsid w:val="00872C33"/>
    <w:pPr>
      <w:numPr>
        <w:ilvl w:val="6"/>
        <w:numId w:val="9"/>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CE719A"/>
    <w:pPr>
      <w:tabs>
        <w:tab w:val="left" w:pos="2016"/>
      </w:tabs>
      <w:ind w:left="2610"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character" w:customStyle="1" w:styleId="normaltextrun">
    <w:name w:val="normaltextrun"/>
    <w:basedOn w:val="DefaultParagraphFont"/>
    <w:rsid w:val="00FC6E96"/>
  </w:style>
  <w:style w:type="character" w:customStyle="1" w:styleId="eop">
    <w:name w:val="eop"/>
    <w:basedOn w:val="DefaultParagraphFont"/>
    <w:rsid w:val="00FC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570386783">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757479717">
      <w:bodyDiv w:val="1"/>
      <w:marLeft w:val="0"/>
      <w:marRight w:val="0"/>
      <w:marTop w:val="0"/>
      <w:marBottom w:val="0"/>
      <w:divBdr>
        <w:top w:val="none" w:sz="0" w:space="0" w:color="auto"/>
        <w:left w:val="none" w:sz="0" w:space="0" w:color="auto"/>
        <w:bottom w:val="none" w:sz="0" w:space="0" w:color="auto"/>
        <w:right w:val="none" w:sz="0" w:space="0" w:color="auto"/>
      </w:divBdr>
    </w:div>
    <w:div w:id="772286651">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698040590">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mailto:techresources@tremcoinc.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emcosealants.com" TargetMode="External"/><Relationship Id="rId17" Type="http://schemas.openxmlformats.org/officeDocument/2006/relationships/hyperlink" Target="http://www.epa.gov" TargetMode="External"/><Relationship Id="rId2" Type="http://schemas.openxmlformats.org/officeDocument/2006/relationships/customXml" Target="../customXml/item2.xml"/><Relationship Id="rId16" Type="http://schemas.openxmlformats.org/officeDocument/2006/relationships/hyperlink" Target="http://www.u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resources@tremcoinc.com" TargetMode="External"/><Relationship Id="rId5" Type="http://schemas.openxmlformats.org/officeDocument/2006/relationships/settings" Target="settings.xml"/><Relationship Id="rId15" Type="http://schemas.openxmlformats.org/officeDocument/2006/relationships/hyperlink" Target="http://www.swrionline.org" TargetMode="External"/><Relationship Id="rId10" Type="http://schemas.openxmlformats.org/officeDocument/2006/relationships/hyperlink" Target="http://www.tremcosealants.com" TargetMode="External"/><Relationship Id="rId19"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icr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0F26-9BE7-4824-9D6A-FB0D33C7E678}">
  <ds:schemaRefs>
    <ds:schemaRef ds:uri="http://schemas.openxmlformats.org/officeDocument/2006/bibliography"/>
  </ds:schemaRefs>
</ds:datastoreItem>
</file>

<file path=customXml/itemProps2.xml><?xml version="1.0" encoding="utf-8"?>
<ds:datastoreItem xmlns:ds="http://schemas.openxmlformats.org/officeDocument/2006/customXml" ds:itemID="{51D9899D-E177-456D-8BE4-F12EEF33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3481</Words>
  <Characters>28540</Characters>
  <Application>Microsoft Office Word</Application>
  <DocSecurity>0</DocSecurity>
  <Lines>237</Lines>
  <Paragraphs>63</Paragraphs>
  <ScaleCrop>false</ScaleCrop>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6</cp:revision>
  <cp:lastPrinted>2014-06-01T20:00:00Z</cp:lastPrinted>
  <dcterms:created xsi:type="dcterms:W3CDTF">2021-06-10T13:46:00Z</dcterms:created>
  <dcterms:modified xsi:type="dcterms:W3CDTF">2021-06-24T18:06:00Z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